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04BA7B" w14:textId="63AF8A98" w:rsidR="008B7C11" w:rsidRPr="00E7083C" w:rsidRDefault="008B7C11" w:rsidP="008B7C11">
      <w:pPr>
        <w:pStyle w:val="berschrift1"/>
      </w:pPr>
      <w:r w:rsidRPr="00BC2AC4">
        <w:t>Theoretische</w:t>
      </w:r>
      <w:r w:rsidRPr="00E7083C">
        <w:t xml:space="preserve"> Grundlagen</w:t>
      </w:r>
    </w:p>
    <w:p w14:paraId="1272BA28" w14:textId="77777777" w:rsidR="008B7C11" w:rsidRPr="00BC2AC4" w:rsidRDefault="008B7C11" w:rsidP="008B7C11">
      <w:pPr>
        <w:pStyle w:val="berschrift2"/>
        <w:framePr w:wrap="around"/>
      </w:pPr>
      <w:bookmarkStart w:id="0" w:name="_Toc9772780"/>
      <w:r w:rsidRPr="00BC2AC4">
        <w:t>EMI Filter</w:t>
      </w:r>
      <w:bookmarkEnd w:id="0"/>
    </w:p>
    <w:p w14:paraId="565C5038" w14:textId="77777777" w:rsidR="008B7C11" w:rsidRDefault="008B7C11" w:rsidP="008B7C11"/>
    <w:p w14:paraId="2E7E5D52" w14:textId="77777777" w:rsidR="008B7C11" w:rsidRPr="00E7083C" w:rsidRDefault="008B7C11" w:rsidP="008B7C11">
      <w:r w:rsidRPr="00E7083C">
        <w:t>Nahezu jedes elektrische Gerät besitzt ein Schaltnetzteil, um die Netzspannung auf die benötigte Spannung zu regeln. 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Damit dieses eingesetzt werden darf</w:t>
      </w:r>
      <w:r>
        <w:t xml:space="preserve">, </w:t>
      </w:r>
      <w:r w:rsidRPr="00E7083C">
        <w:t>muss jedes Schaltnetzteil sich an bestimmte Normen im Bereich EMV halten.</w:t>
      </w:r>
    </w:p>
    <w:p w14:paraId="40CED89F" w14:textId="67713B28" w:rsidR="008B7C11" w:rsidRDefault="008B7C11" w:rsidP="008B7C11">
      <w:r w:rsidRPr="00E7083C">
        <w:t>Ein EMI Filter für einphasige Geräte besteht nur aus wenigen Bauteilen. Zwei X-Kondensatoren, zwei Y-Kondensatoren, einer Drossel mit zwei Windungen, welche um einen Ferit Ring gewickelt sind und einem Widerstand. Diese Schaltung kann sehr kompakt verbaut werden, was in folgendem Filter</w:t>
      </w:r>
      <w:r>
        <w:t xml:space="preserve"> (</w:t>
      </w:r>
      <w:r>
        <w:fldChar w:fldCharType="begin"/>
      </w:r>
      <w:r>
        <w:instrText xml:space="preserve"> REF _Ref9775541 \h </w:instrText>
      </w:r>
      <w:r>
        <w:instrText xml:space="preserve"> \* MERGEFORMAT </w:instrText>
      </w:r>
      <w:r>
        <w:fldChar w:fldCharType="separate"/>
      </w:r>
      <w:r w:rsidR="001364D7" w:rsidRPr="001364D7">
        <w:t xml:space="preserve">Abbildung </w:t>
      </w:r>
      <w:r w:rsidR="001364D7" w:rsidRPr="001364D7">
        <w:t>1</w:t>
      </w:r>
      <w:r>
        <w:fldChar w:fldCharType="end"/>
      </w:r>
      <w:r>
        <w:t>)</w:t>
      </w:r>
      <w:r w:rsidRPr="00E7083C">
        <w:t xml:space="preserve"> von Schaffner sichtbar wird.</w:t>
      </w:r>
    </w:p>
    <w:p w14:paraId="5A5930B0" w14:textId="77777777" w:rsidR="008B7C11" w:rsidRPr="00E7083C" w:rsidRDefault="008B7C11" w:rsidP="008B7C11"/>
    <w:p w14:paraId="2AADC37B" w14:textId="77777777" w:rsidR="008B7C11" w:rsidRPr="00E7083C" w:rsidRDefault="008B7C11" w:rsidP="008B7C11">
      <w:pPr>
        <w:keepNext/>
        <w:tabs>
          <w:tab w:val="left" w:pos="7088"/>
        </w:tabs>
      </w:pPr>
      <w:r w:rsidRPr="00E7083C">
        <w:rPr>
          <w:noProof/>
          <w:lang w:eastAsia="de-CH"/>
        </w:rPr>
        <w:drawing>
          <wp:inline distT="0" distB="0" distL="0" distR="0" wp14:anchorId="1D8F902D" wp14:editId="279ADA07">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Pr="00E7083C">
        <w:tab/>
      </w:r>
      <w:r w:rsidRPr="00E7083C">
        <w:rPr>
          <w:noProof/>
          <w:lang w:eastAsia="de-CH"/>
        </w:rPr>
        <w:drawing>
          <wp:inline distT="0" distB="0" distL="0" distR="0" wp14:anchorId="7AAB038C" wp14:editId="0DB41D3B">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30655" cy="1244485"/>
                    </a:xfrm>
                    <a:prstGeom prst="rect">
                      <a:avLst/>
                    </a:prstGeom>
                  </pic:spPr>
                </pic:pic>
              </a:graphicData>
            </a:graphic>
          </wp:inline>
        </w:drawing>
      </w:r>
    </w:p>
    <w:p w14:paraId="6730FC9B" w14:textId="4E0AED5E" w:rsidR="008B7C11" w:rsidRPr="00D9423C" w:rsidRDefault="008B7C11" w:rsidP="008B7C11">
      <w:pPr>
        <w:pStyle w:val="Beschriftung"/>
        <w:rPr>
          <w:i w:val="0"/>
          <w:color w:val="auto"/>
          <w:sz w:val="16"/>
        </w:rPr>
      </w:pPr>
      <w:bookmarkStart w:id="1" w:name="_Toc4188506"/>
      <w:bookmarkStart w:id="2" w:name="_Toc4236488"/>
      <w:bookmarkStart w:id="3" w:name="_Ref9774372"/>
      <w:bookmarkStart w:id="4" w:name="_Ref9775541"/>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1364D7">
        <w:rPr>
          <w:i w:val="0"/>
          <w:noProof/>
          <w:color w:val="auto"/>
          <w:sz w:val="16"/>
        </w:rPr>
        <w:t>1</w:t>
      </w:r>
      <w:r w:rsidRPr="00D9423C">
        <w:rPr>
          <w:i w:val="0"/>
          <w:color w:val="auto"/>
          <w:sz w:val="16"/>
        </w:rPr>
        <w:fldChar w:fldCharType="end"/>
      </w:r>
      <w:bookmarkEnd w:id="4"/>
      <w:r w:rsidRPr="00D9423C">
        <w:rPr>
          <w:i w:val="0"/>
          <w:color w:val="auto"/>
          <w:sz w:val="16"/>
        </w:rPr>
        <w:t>:Schaltung des FN 2020 Filters (Schaffner), sowie der Filter selbst</w:t>
      </w:r>
      <w:bookmarkEnd w:id="1"/>
      <w:bookmarkEnd w:id="2"/>
      <w:bookmarkEnd w:id="3"/>
    </w:p>
    <w:p w14:paraId="5D57A59E" w14:textId="77777777" w:rsidR="008B7C11" w:rsidRPr="00E7083C" w:rsidRDefault="008B7C11" w:rsidP="008B7C11">
      <w:r w:rsidRPr="00E7083C">
        <w:t>Die stromkompensierte Drossel (L) ist in der Lage, Gleichtaktstörungen (CM) zu filtern. Diese Störungen treten gleichzeitig auf beiden Leitungen auf.</w:t>
      </w:r>
    </w:p>
    <w:p w14:paraId="06797A0A" w14:textId="77777777" w:rsidR="008B7C11" w:rsidRPr="00E7083C" w:rsidRDefault="008B7C11" w:rsidP="008B7C11">
      <w:r w:rsidRPr="00E7083C">
        <w:t>Die Y-Kondensatoren, welche gegen Erde geschaltet sind,</w:t>
      </w:r>
      <w:r>
        <w:t xml:space="preserve"> sind</w:t>
      </w:r>
      <w:r w:rsidRPr="00E7083C">
        <w:t xml:space="preserve"> ebenfalls dazu da</w:t>
      </w:r>
      <w:r>
        <w:t>,</w:t>
      </w:r>
      <w:r w:rsidRPr="00E7083C">
        <w:t xml:space="preserve"> um CM-Störungen zu filtern. Diese müssen jedoch eine sehr hohe Überspannungsfestigkeit besitzen, um beispielsweise bei einem Blitzschlag keinen Kurzschluss im Gehäuse zu verursachen.</w:t>
      </w:r>
    </w:p>
    <w:p w14:paraId="7D4B8ABA" w14:textId="77777777" w:rsidR="008B7C11" w:rsidRDefault="008B7C11" w:rsidP="008B7C11">
      <w:r w:rsidRPr="00E7083C">
        <w:t>Störungen zwischen den Zuleitungen, so genannte Gegentaktstörungen (DM)</w:t>
      </w:r>
      <w:r>
        <w:t>,</w:t>
      </w:r>
      <w:r w:rsidRPr="00E7083C">
        <w:t xml:space="preserve"> werden mit</w:t>
      </w:r>
      <w:r>
        <w:t>hilfe</w:t>
      </w:r>
      <w:r w:rsidRPr="00E7083C">
        <w:t xml:space="preserve"> </w:t>
      </w:r>
      <w:r>
        <w:t>der</w:t>
      </w:r>
      <w:r w:rsidRPr="00E7083C">
        <w:t xml:space="preserve"> X-Kondensatoren gedämpft.</w:t>
      </w:r>
    </w:p>
    <w:p w14:paraId="5615EB25" w14:textId="77777777" w:rsidR="008B7C11" w:rsidRPr="00E7083C" w:rsidRDefault="008B7C11" w:rsidP="008B7C11">
      <w:r>
        <w:t xml:space="preserve">Der Widerstand, welcher parallel zu CX-1 liegt, wird aus Sicherheitsgründen benötigt. Dieser ist typischer Weise 1 MΩ gross. Er entlädt den CX-1 Kondensator, nachdem das Filter vom Netz getrennt wird. </w:t>
      </w:r>
      <w:sdt>
        <w:sdtPr>
          <w:id w:val="-482315574"/>
          <w:citation/>
        </w:sdtPr>
        <w:sdtContent>
          <w:r w:rsidRPr="00E7083C">
            <w:fldChar w:fldCharType="begin"/>
          </w:r>
          <w:r>
            <w:instrText xml:space="preserve">CITATION FN2020 \l 2055 </w:instrText>
          </w:r>
          <w:r w:rsidRPr="00E7083C">
            <w:fldChar w:fldCharType="separate"/>
          </w:r>
          <w:r w:rsidRPr="00454AB9">
            <w:rPr>
              <w:noProof/>
            </w:rPr>
            <w:t>[1]</w:t>
          </w:r>
          <w:r w:rsidRPr="00E7083C">
            <w:fldChar w:fldCharType="end"/>
          </w:r>
        </w:sdtContent>
      </w:sdt>
    </w:p>
    <w:p w14:paraId="21EAC1BC" w14:textId="77777777" w:rsidR="008B7C11" w:rsidRPr="00E7083C" w:rsidRDefault="008B7C11" w:rsidP="008B7C11">
      <w:pPr>
        <w:pStyle w:val="berschrift2"/>
        <w:framePr w:wrap="around"/>
      </w:pPr>
      <w:bookmarkStart w:id="5" w:name="_Toc9772781"/>
      <w:r w:rsidRPr="00427F9A">
        <w:t>Störungsarten</w:t>
      </w:r>
      <w:bookmarkEnd w:id="5"/>
    </w:p>
    <w:p w14:paraId="4617143A" w14:textId="77777777" w:rsidR="008B7C11" w:rsidRPr="00E7083C" w:rsidRDefault="008B7C11" w:rsidP="008B7C11"/>
    <w:p w14:paraId="7E6FC11E" w14:textId="77777777" w:rsidR="008B7C11" w:rsidRDefault="008B7C11" w:rsidP="008B7C11">
      <w:r w:rsidRPr="00E7083C">
        <w:t xml:space="preserve">Die existierenden EMV Normen gelten für das Gesamtrauschen. Doch in der Praxis wird einfachheitshalber die Gesamtstörung in </w:t>
      </w:r>
      <w:r w:rsidRPr="000312AB">
        <w:t>Gleichtaktstörungen</w:t>
      </w:r>
      <w:r w:rsidRPr="00E7083C">
        <w:t xml:space="preserve">, </w:t>
      </w:r>
      <w:proofErr w:type="spellStart"/>
      <w:r w:rsidRPr="00E7083C">
        <w:t>Comon</w:t>
      </w:r>
      <w:proofErr w:type="spellEnd"/>
      <w:r w:rsidRPr="00E7083C">
        <w:t xml:space="preserve"> Mode (CM) und Gegentakt</w:t>
      </w:r>
      <w:r>
        <w:t>störungen</w:t>
      </w:r>
      <w:r w:rsidRPr="00E7083C">
        <w:t>, D</w:t>
      </w:r>
      <w:r>
        <w:t>ifferential</w:t>
      </w:r>
      <w:r w:rsidRPr="00E7083C">
        <w:t xml:space="preserve"> Mode (DM) gesprochen.</w:t>
      </w:r>
    </w:p>
    <w:p w14:paraId="2050AA1D" w14:textId="607224E5" w:rsidR="008B7C11" w:rsidRDefault="008B7C11" w:rsidP="008B7C11">
      <w:r>
        <w:t xml:space="preserve">Gleichtaktstörungen wirken auf beide Leitungen gleichermassen ein. Die Störspannungen besitzen in beiden Leitungen die gleiche Amplitude, sowie Phasenlage. CM Störungen entstehen oft durch kapazitive Kopplung, wie in </w:t>
      </w:r>
      <w:r>
        <w:fldChar w:fldCharType="begin"/>
      </w:r>
      <w:r>
        <w:instrText xml:space="preserve"> REF _Ref9773097 \h </w:instrText>
      </w:r>
      <w:r>
        <w:fldChar w:fldCharType="separate"/>
      </w:r>
      <w:r w:rsidR="001364D7">
        <w:t xml:space="preserve">Abbildung </w:t>
      </w:r>
      <w:r w:rsidR="001364D7">
        <w:rPr>
          <w:noProof/>
        </w:rPr>
        <w:t>2</w:t>
      </w:r>
      <w:r w:rsidR="001364D7">
        <w:t xml:space="preserve">: </w:t>
      </w:r>
      <w:r w:rsidR="001364D7" w:rsidRPr="009B6BB5">
        <w:t>Stromzirkulation der Störungen im DM- und CM-Mode</w:t>
      </w:r>
      <w:r>
        <w:fldChar w:fldCharType="end"/>
      </w:r>
      <w:r>
        <w:t xml:space="preserve"> sichtbar ist. Diese entstehen aufgrund von verschiedenen Potentialen entlang des Übertragungsweges. Damit das Signal wirklich gestört wird, ist ein langer </w:t>
      </w:r>
      <w:proofErr w:type="spellStart"/>
      <w:r>
        <w:lastRenderedPageBreak/>
        <w:t>Stromweg</w:t>
      </w:r>
      <w:proofErr w:type="spellEnd"/>
      <w:r>
        <w:t xml:space="preserve"> nötig. Dies ist oft der Fall bei gemeinsamen Bezugssignalen, zum Beispiel einer gemeinsamen Masse oder Erde.</w:t>
      </w:r>
    </w:p>
    <w:p w14:paraId="519AEB15" w14:textId="53C21A8A" w:rsidR="008B7C11" w:rsidRDefault="008B7C11" w:rsidP="008B7C11">
      <w:r>
        <w:t xml:space="preserve">Die Gegentaktstörungen fliessen in die genau gleiche Richtung, wie die Nutzsignale. Das heisst sie Überlagern das eigentliche Signal. Die Ursache bei diesen Störungen kann eine induktive Kopplung sein. Dabei beeinflussen benachbarte Wechselstrom Signale aufgrund ihres Magnetfeldes die Nutzleiter. Der Leiter erzeugt mit seinem Magnetfeld in der gestörten Schaltung eine Spannung, welche sich als zusätzliche Quellspannung verhält. Diese ist eine Ursache für das Gegentaktrauschen. In der </w:t>
      </w:r>
      <w:r>
        <w:fldChar w:fldCharType="begin"/>
      </w:r>
      <w:r>
        <w:instrText xml:space="preserve"> REF _Ref9775563 \h </w:instrText>
      </w:r>
      <w:r>
        <w:fldChar w:fldCharType="separate"/>
      </w:r>
      <w:r w:rsidR="001364D7">
        <w:t xml:space="preserve">Abbildung </w:t>
      </w:r>
      <w:r w:rsidR="001364D7">
        <w:rPr>
          <w:noProof/>
        </w:rPr>
        <w:t>2</w:t>
      </w:r>
      <w:r>
        <w:fldChar w:fldCharType="end"/>
      </w:r>
      <w:r>
        <w:t xml:space="preserve"> sind die Störungen innerhalb einer Schaltung dargestellt.</w:t>
      </w:r>
    </w:p>
    <w:p w14:paraId="3F396895" w14:textId="77777777" w:rsidR="008B7C11" w:rsidRPr="00E7083C" w:rsidRDefault="008B7C11" w:rsidP="008B7C11"/>
    <w:p w14:paraId="186E01CF" w14:textId="77777777" w:rsidR="008B7C11" w:rsidRDefault="008B7C11" w:rsidP="008B7C11">
      <w:pPr>
        <w:keepNext/>
        <w:tabs>
          <w:tab w:val="left" w:pos="1276"/>
          <w:tab w:val="left" w:pos="4962"/>
        </w:tabs>
      </w:pPr>
      <w:r w:rsidRPr="00E7083C">
        <w:rPr>
          <w:noProof/>
        </w:rPr>
        <w:tab/>
      </w:r>
      <w:r w:rsidRPr="00E7083C">
        <w:rPr>
          <w:noProof/>
          <w:lang w:eastAsia="de-CH"/>
        </w:rPr>
        <w:drawing>
          <wp:inline distT="0" distB="0" distL="0" distR="0" wp14:anchorId="51D20E37" wp14:editId="02782D26">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Pr="00E7083C">
        <w:rPr>
          <w:noProof/>
        </w:rPr>
        <w:tab/>
      </w:r>
      <w:r w:rsidRPr="00E7083C">
        <w:rPr>
          <w:noProof/>
          <w:lang w:eastAsia="de-CH"/>
        </w:rPr>
        <w:drawing>
          <wp:inline distT="0" distB="0" distL="0" distR="0" wp14:anchorId="5768C420" wp14:editId="6938D7BE">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4F482855" w14:textId="5820E93A" w:rsidR="008B7C11" w:rsidRPr="00D9423C" w:rsidRDefault="008B7C11" w:rsidP="008B7C11">
      <w:pPr>
        <w:pStyle w:val="Beschriftung"/>
        <w:jc w:val="center"/>
        <w:rPr>
          <w:noProof/>
        </w:rPr>
      </w:pPr>
      <w:bookmarkStart w:id="6" w:name="_Ref9773097"/>
      <w:bookmarkStart w:id="7" w:name="_Ref9775563"/>
      <w:r>
        <w:t xml:space="preserve">Abbildung </w:t>
      </w:r>
      <w:r>
        <w:fldChar w:fldCharType="begin"/>
      </w:r>
      <w:r>
        <w:instrText xml:space="preserve"> SEQ Abbildung \* ARABIC </w:instrText>
      </w:r>
      <w:r>
        <w:fldChar w:fldCharType="separate"/>
      </w:r>
      <w:r w:rsidR="001364D7">
        <w:rPr>
          <w:noProof/>
        </w:rPr>
        <w:t>2</w:t>
      </w:r>
      <w:r>
        <w:fldChar w:fldCharType="end"/>
      </w:r>
      <w:bookmarkEnd w:id="7"/>
      <w:r>
        <w:t xml:space="preserve">: </w:t>
      </w:r>
      <w:r w:rsidRPr="009B6BB5">
        <w:t>Stromzirkulation der Störungen im DM- und CM-Mode</w:t>
      </w:r>
      <w:bookmarkEnd w:id="6"/>
    </w:p>
    <w:p w14:paraId="1E401F52" w14:textId="77777777" w:rsidR="008B7C11" w:rsidRPr="00427F9A" w:rsidRDefault="008B7C11" w:rsidP="008B7C11">
      <w:pPr>
        <w:pStyle w:val="berschrift2"/>
        <w:framePr w:wrap="around"/>
      </w:pPr>
      <w:bookmarkStart w:id="8" w:name="_Toc9772782"/>
      <w:r w:rsidRPr="00427F9A">
        <w:t xml:space="preserve">Definition </w:t>
      </w:r>
      <w:r w:rsidRPr="00810FFD">
        <w:t xml:space="preserve">Einfügedämpfung </w:t>
      </w:r>
      <w:r w:rsidRPr="00427F9A">
        <w:t xml:space="preserve">«Insertion </w:t>
      </w:r>
      <w:proofErr w:type="spellStart"/>
      <w:r w:rsidRPr="00427F9A">
        <w:t>loss</w:t>
      </w:r>
      <w:proofErr w:type="spellEnd"/>
      <w:r w:rsidRPr="00427F9A">
        <w:t>»</w:t>
      </w:r>
      <w:bookmarkEnd w:id="8"/>
      <w:r w:rsidRPr="00427F9A">
        <w:t xml:space="preserve">  </w:t>
      </w:r>
    </w:p>
    <w:p w14:paraId="1CFE497C" w14:textId="77777777" w:rsidR="008B7C11" w:rsidRPr="00E7083C" w:rsidRDefault="008B7C11" w:rsidP="008B7C11"/>
    <w:p w14:paraId="6255D277" w14:textId="77777777" w:rsidR="008B7C11" w:rsidRPr="00E7083C" w:rsidRDefault="008B7C11" w:rsidP="008B7C11">
      <w:r w:rsidRPr="00E7083C">
        <w:t xml:space="preserve">Die Leistung eines EMI Filters wird mit den </w:t>
      </w:r>
      <w:r w:rsidRPr="00810FFD">
        <w:t xml:space="preserve">Einfügedämpfung </w:t>
      </w:r>
      <w:r w:rsidRPr="00E7083C">
        <w:t>in Abhängigkeit der Frequenz bestimmt. Diese Funktion lautet:</w:t>
      </w:r>
    </w:p>
    <w:p w14:paraId="117816D2" w14:textId="77777777" w:rsidR="008B7C11" w:rsidRPr="00E7083C" w:rsidRDefault="008B7C11" w:rsidP="008B7C11">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471025DE" w14:textId="77777777" w:rsidR="008B7C11" w:rsidRPr="00E7083C" w:rsidRDefault="008B7C11" w:rsidP="008B7C11">
      <w:pPr>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Pr="00E7083C">
        <w:rPr>
          <w:rFonts w:eastAsiaTheme="minorEastAsia"/>
          <w:sz w:val="24"/>
        </w:rPr>
        <w:t xml:space="preserve">: </w:t>
      </w:r>
      <w:r w:rsidRPr="00E7083C">
        <w:rPr>
          <w:rFonts w:eastAsiaTheme="minorEastAsia"/>
        </w:rPr>
        <w:t>Lastspannung gemessen ohne Filter mit einer Last von 50 Ω</w:t>
      </w:r>
    </w:p>
    <w:p w14:paraId="51899C99" w14:textId="77777777" w:rsidR="008B7C11" w:rsidRDefault="008B7C11" w:rsidP="008B7C11">
      <w:pPr>
        <w:tabs>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Pr="00E7083C">
        <w:rPr>
          <w:rFonts w:eastAsiaTheme="minorEastAsia"/>
          <w:sz w:val="24"/>
        </w:rPr>
        <w:t xml:space="preserve">: </w:t>
      </w:r>
      <w:r w:rsidRPr="00E7083C">
        <w:rPr>
          <w:rFonts w:eastAsiaTheme="minorEastAsia"/>
        </w:rPr>
        <w:t>Lastspannung gemessen mit EMI Filter</w:t>
      </w:r>
    </w:p>
    <w:p w14:paraId="27498974" w14:textId="77777777" w:rsidR="008B7C11" w:rsidRPr="00E7083C" w:rsidRDefault="008B7C11" w:rsidP="008B7C11">
      <w:pPr>
        <w:tabs>
          <w:tab w:val="left" w:pos="4536"/>
        </w:tabs>
      </w:pPr>
    </w:p>
    <w:p w14:paraId="4B2AE1E2" w14:textId="77777777" w:rsidR="008B7C11" w:rsidRPr="00E7083C" w:rsidRDefault="008B7C11" w:rsidP="008B7C11">
      <w:pPr>
        <w:tabs>
          <w:tab w:val="left" w:pos="851"/>
          <w:tab w:val="left" w:pos="4395"/>
        </w:tabs>
      </w:pPr>
      <w:r w:rsidRPr="00E7083C">
        <w:tab/>
      </w:r>
      <w:r w:rsidRPr="00E7083C">
        <w:rPr>
          <w:noProof/>
          <w:lang w:eastAsia="de-CH"/>
        </w:rPr>
        <w:drawing>
          <wp:inline distT="0" distB="0" distL="0" distR="0" wp14:anchorId="44B975E1" wp14:editId="19EC1B1F">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11D93AB3" wp14:editId="55AD8E9D">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47288487" w14:textId="6851BA96" w:rsidR="008B7C11" w:rsidRPr="00E361AA" w:rsidRDefault="008B7C11" w:rsidP="008B7C11">
      <w:pPr>
        <w:pStyle w:val="Beschriftung"/>
        <w:jc w:val="center"/>
      </w:pPr>
      <w:bookmarkStart w:id="9" w:name="_Toc4188508"/>
      <w:bookmarkStart w:id="10" w:name="_Toc4236490"/>
      <w:r w:rsidRPr="00E361AA">
        <w:t xml:space="preserve">Abbildung </w:t>
      </w:r>
      <w:r w:rsidRPr="00E361AA">
        <w:fldChar w:fldCharType="begin"/>
      </w:r>
      <w:r w:rsidRPr="00E361AA">
        <w:instrText xml:space="preserve"> SEQ Abbildung \* ARABIC </w:instrText>
      </w:r>
      <w:r w:rsidRPr="00E361AA">
        <w:fldChar w:fldCharType="separate"/>
      </w:r>
      <w:r w:rsidR="001364D7">
        <w:rPr>
          <w:noProof/>
        </w:rPr>
        <w:t>3</w:t>
      </w:r>
      <w:r w:rsidRPr="00E361AA">
        <w:fldChar w:fldCharType="end"/>
      </w:r>
      <w:r w:rsidRPr="00E361AA">
        <w:t>: Lastspannung ohne Filter und Lastspannung mit EMI Filter</w:t>
      </w:r>
      <w:bookmarkEnd w:id="9"/>
      <w:bookmarkEnd w:id="10"/>
    </w:p>
    <w:p w14:paraId="7870F852" w14:textId="77777777" w:rsidR="008B7C11" w:rsidRPr="00D9423C" w:rsidRDefault="008B7C11" w:rsidP="008B7C11">
      <w:pPr>
        <w:jc w:val="left"/>
      </w:pPr>
      <w:r>
        <w:br w:type="page"/>
      </w:r>
    </w:p>
    <w:p w14:paraId="20F3545B" w14:textId="77777777" w:rsidR="008B7C11" w:rsidRPr="00E7083C" w:rsidRDefault="008B7C11" w:rsidP="008B7C11">
      <w:pPr>
        <w:pStyle w:val="berschrift2"/>
        <w:framePr w:wrap="around"/>
      </w:pPr>
      <w:bookmarkStart w:id="11" w:name="_Toc9772783"/>
      <w:r w:rsidRPr="00E7083C">
        <w:lastRenderedPageBreak/>
        <w:t>Parasitäre Parameter</w:t>
      </w:r>
      <w:bookmarkEnd w:id="11"/>
    </w:p>
    <w:p w14:paraId="31F7F68F" w14:textId="77777777" w:rsidR="008B7C11" w:rsidRPr="00E7083C" w:rsidRDefault="008B7C11" w:rsidP="008B7C11"/>
    <w:p w14:paraId="10BA9B14" w14:textId="3FC749DA" w:rsidR="008B7C11" w:rsidRDefault="008B7C11" w:rsidP="008B7C11">
      <w:r w:rsidRPr="00734F0B">
        <w:rPr>
          <w:noProof/>
          <w:lang w:eastAsia="de-CH"/>
        </w:rPr>
        <w:drawing>
          <wp:anchor distT="0" distB="0" distL="114300" distR="114300" simplePos="0" relativeHeight="251659264" behindDoc="0" locked="0" layoutInCell="1" allowOverlap="1" wp14:anchorId="7E44EF9A" wp14:editId="35A8ED98">
            <wp:simplePos x="0" y="0"/>
            <wp:positionH relativeFrom="column">
              <wp:posOffset>3520440</wp:posOffset>
            </wp:positionH>
            <wp:positionV relativeFrom="paragraph">
              <wp:posOffset>708660</wp:posOffset>
            </wp:positionV>
            <wp:extent cx="1722120" cy="179959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8739" b="5439"/>
                    <a:stretch/>
                  </pic:blipFill>
                  <pic:spPr bwMode="auto">
                    <a:xfrm>
                      <a:off x="0" y="0"/>
                      <a:ext cx="1722120" cy="1799590"/>
                    </a:xfrm>
                    <a:prstGeom prst="rect">
                      <a:avLst/>
                    </a:prstGeom>
                    <a:ln>
                      <a:noFill/>
                    </a:ln>
                    <a:extLst>
                      <a:ext uri="{53640926-AAD7-44D8-BBD7-CCE9431645EC}">
                        <a14:shadowObscured xmlns:a14="http://schemas.microsoft.com/office/drawing/2010/main"/>
                      </a:ext>
                    </a:extLst>
                  </pic:spPr>
                </pic:pic>
              </a:graphicData>
            </a:graphic>
          </wp:anchor>
        </w:drawing>
      </w:r>
      <w:r w:rsidRPr="00734F0B">
        <w:rPr>
          <w:noProof/>
          <w:lang w:eastAsia="de-CH"/>
        </w:rPr>
        <w:drawing>
          <wp:anchor distT="0" distB="0" distL="114300" distR="114300" simplePos="0" relativeHeight="251660288" behindDoc="1" locked="0" layoutInCell="1" allowOverlap="1" wp14:anchorId="2CAFA36E" wp14:editId="691D8A2D">
            <wp:simplePos x="0" y="0"/>
            <wp:positionH relativeFrom="column">
              <wp:posOffset>464820</wp:posOffset>
            </wp:positionH>
            <wp:positionV relativeFrom="paragraph">
              <wp:posOffset>754380</wp:posOffset>
            </wp:positionV>
            <wp:extent cx="2800350" cy="1799590"/>
            <wp:effectExtent l="0" t="0" r="0" b="0"/>
            <wp:wrapTight wrapText="bothSides">
              <wp:wrapPolygon edited="0">
                <wp:start x="0" y="0"/>
                <wp:lineTo x="0" y="21265"/>
                <wp:lineTo x="21453" y="21265"/>
                <wp:lineTo x="2145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0350" cy="1799590"/>
                    </a:xfrm>
                    <a:prstGeom prst="rect">
                      <a:avLst/>
                    </a:prstGeom>
                  </pic:spPr>
                </pic:pic>
              </a:graphicData>
            </a:graphic>
          </wp:anchor>
        </w:drawing>
      </w:r>
      <w:r w:rsidRPr="00E7083C">
        <w:t xml:space="preserve">In der Realität verhalten sich die Bauteile eines EMI-Filters leider nicht genau so, wie wir es idealerweise annehmen. Jedes Bauteil hat aufgrund der physikalischen Gegebenheiten eine Ersatzschaltung mit den parasitären Parametern. </w:t>
      </w:r>
      <w:r>
        <w:t>Diese Ersatzschaltungen sehen wie folgt aus: (</w:t>
      </w:r>
      <w:r>
        <w:fldChar w:fldCharType="begin"/>
      </w:r>
      <w:r>
        <w:instrText xml:space="preserve"> REF _Ref9775576 \h </w:instrText>
      </w:r>
      <w:r>
        <w:fldChar w:fldCharType="separate"/>
      </w:r>
      <w:r w:rsidR="001364D7" w:rsidRPr="00E361AA">
        <w:t xml:space="preserve">Abbildung </w:t>
      </w:r>
      <w:r w:rsidR="001364D7">
        <w:rPr>
          <w:noProof/>
        </w:rPr>
        <w:t>4</w:t>
      </w:r>
      <w:r>
        <w:fldChar w:fldCharType="end"/>
      </w:r>
      <w:r>
        <w:t>)</w:t>
      </w:r>
    </w:p>
    <w:p w14:paraId="61DBFA8C" w14:textId="77777777" w:rsidR="008B7C11" w:rsidRDefault="008B7C11" w:rsidP="008B7C11">
      <w:pPr>
        <w:ind w:firstLine="380"/>
        <w:rPr>
          <w:noProof/>
        </w:rPr>
      </w:pPr>
      <w:r>
        <w:rPr>
          <w:noProof/>
        </w:rPr>
        <w:tab/>
      </w:r>
    </w:p>
    <w:p w14:paraId="4F27B41C" w14:textId="77777777" w:rsidR="008B7C11" w:rsidRDefault="008B7C11" w:rsidP="008B7C11">
      <w:pPr>
        <w:pStyle w:val="Beschriftung"/>
        <w:ind w:left="567"/>
        <w:rPr>
          <w:i w:val="0"/>
          <w:color w:val="auto"/>
          <w:sz w:val="16"/>
        </w:rPr>
      </w:pPr>
      <w:bookmarkStart w:id="12" w:name="_Toc4136390"/>
    </w:p>
    <w:p w14:paraId="41357B8D" w14:textId="77777777" w:rsidR="008B7C11" w:rsidRDefault="008B7C11" w:rsidP="008B7C11">
      <w:pPr>
        <w:pStyle w:val="Beschriftung"/>
        <w:ind w:left="567"/>
        <w:rPr>
          <w:i w:val="0"/>
          <w:color w:val="auto"/>
          <w:sz w:val="16"/>
        </w:rPr>
      </w:pPr>
    </w:p>
    <w:p w14:paraId="3BD1A0D9" w14:textId="77777777" w:rsidR="008B7C11" w:rsidRDefault="008B7C11" w:rsidP="008B7C11">
      <w:pPr>
        <w:pStyle w:val="Beschriftung"/>
        <w:ind w:left="567"/>
        <w:rPr>
          <w:i w:val="0"/>
          <w:color w:val="auto"/>
          <w:sz w:val="16"/>
        </w:rPr>
      </w:pPr>
      <w:r w:rsidRPr="00427F9A">
        <w:rPr>
          <w:i w:val="0"/>
          <w:color w:val="auto"/>
          <w:sz w:val="16"/>
        </w:rPr>
        <w:t>A</w:t>
      </w:r>
      <w:bookmarkEnd w:id="12"/>
    </w:p>
    <w:p w14:paraId="74146963" w14:textId="77777777" w:rsidR="008B7C11" w:rsidRDefault="008B7C11" w:rsidP="008B7C11"/>
    <w:p w14:paraId="4E1C02E2" w14:textId="77777777" w:rsidR="008B7C11" w:rsidRDefault="008B7C11" w:rsidP="008B7C11"/>
    <w:p w14:paraId="23A78520" w14:textId="77777777" w:rsidR="008B7C11" w:rsidRPr="00D43A00" w:rsidRDefault="008B7C11" w:rsidP="008B7C11"/>
    <w:p w14:paraId="6CAADB1D" w14:textId="19337FB0" w:rsidR="008B7C11" w:rsidRPr="00E361AA" w:rsidRDefault="008B7C11" w:rsidP="008B7C11">
      <w:pPr>
        <w:pStyle w:val="Beschriftung"/>
        <w:jc w:val="center"/>
      </w:pPr>
      <w:bookmarkStart w:id="13" w:name="_Toc4188509"/>
      <w:bookmarkStart w:id="14" w:name="_Toc4236491"/>
      <w:bookmarkStart w:id="15" w:name="_Ref9774546"/>
      <w:bookmarkStart w:id="16" w:name="_Ref9775047"/>
      <w:bookmarkStart w:id="17" w:name="_Ref9775576"/>
      <w:r w:rsidRPr="00E361AA">
        <w:t xml:space="preserve">Abbildung </w:t>
      </w:r>
      <w:r w:rsidRPr="00E361AA">
        <w:fldChar w:fldCharType="begin"/>
      </w:r>
      <w:r w:rsidRPr="00E361AA">
        <w:instrText xml:space="preserve"> SEQ Abbildung \* ARABIC </w:instrText>
      </w:r>
      <w:r w:rsidRPr="00E361AA">
        <w:fldChar w:fldCharType="separate"/>
      </w:r>
      <w:r w:rsidR="001364D7">
        <w:rPr>
          <w:noProof/>
        </w:rPr>
        <w:t>4</w:t>
      </w:r>
      <w:r w:rsidRPr="00E361AA">
        <w:fldChar w:fldCharType="end"/>
      </w:r>
      <w:bookmarkEnd w:id="17"/>
      <w:r w:rsidRPr="00E361AA">
        <w:t>: Ersatzschaltung für einen realen Kondensator - eine reale Spule</w:t>
      </w:r>
      <w:bookmarkEnd w:id="13"/>
      <w:bookmarkEnd w:id="14"/>
      <w:bookmarkEnd w:id="15"/>
      <w:bookmarkEnd w:id="16"/>
    </w:p>
    <w:p w14:paraId="71A4D41B" w14:textId="77777777" w:rsidR="008B7C11" w:rsidRDefault="008B7C11" w:rsidP="008B7C11">
      <w:r>
        <w:t>Betrachtet man diese Ersatzschaltbilder, sieht man eigentlich einen Serie- und Parallelschwingkreis. Weit unterhalb der Resonanzfrequenz haben die parasitären Parameter jedoch keinen grossen Einfluss. Im Resonanzfall haben wir aber einen Serie- oder Parallelschwingkreis. Danach wirkt die Spule nicht mehr als Induktivität und der Kondensator nicht mehr als Kapazität. Die Resonanzfrequenzen liegen dabei meist bei mehreren MHz. Doch bei unserer Anwendung wollen wir auch über diesem Frequenzbereich unsere Schaltung berechnen. Der Widerstand hat auch ein Ersatzschema, dieses wurde aber in dieser Schaltung nicht berücksichtigt, da dieses keinen grossen Einfluss auf die Gesamtschaltung hat.</w:t>
      </w:r>
    </w:p>
    <w:p w14:paraId="5B69F14A" w14:textId="4E5D9501" w:rsidR="008B7C11" w:rsidRPr="00E7083C" w:rsidRDefault="008B7C11" w:rsidP="008B7C11">
      <w:r w:rsidRPr="00E7083C">
        <w:t>Deshalb hat man für das Grundschema</w:t>
      </w:r>
      <w:r>
        <w:t xml:space="preserve"> des Filters in </w:t>
      </w:r>
      <w:r>
        <w:rPr>
          <w:highlight w:val="cyan"/>
        </w:rPr>
        <w:fldChar w:fldCharType="begin"/>
      </w:r>
      <w:r>
        <w:instrText xml:space="preserve"> REF _Ref9775596 \h </w:instrText>
      </w:r>
      <w:r>
        <w:rPr>
          <w:highlight w:val="cyan"/>
        </w:rPr>
      </w:r>
      <w:r>
        <w:rPr>
          <w:highlight w:val="cyan"/>
        </w:rPr>
        <w:fldChar w:fldCharType="separate"/>
      </w:r>
      <w:r w:rsidR="001364D7" w:rsidRPr="00E361AA">
        <w:t xml:space="preserve">Abbildung </w:t>
      </w:r>
      <w:r w:rsidR="001364D7">
        <w:rPr>
          <w:noProof/>
        </w:rPr>
        <w:t>5</w:t>
      </w:r>
      <w:r>
        <w:rPr>
          <w:highlight w:val="cyan"/>
        </w:rPr>
        <w:fldChar w:fldCharType="end"/>
      </w:r>
      <w:r>
        <w:t xml:space="preserve">, die parasitären Parameter gemäss folgenden Ersatzschemas in </w:t>
      </w:r>
      <w:r>
        <w:rPr>
          <w:highlight w:val="cyan"/>
        </w:rPr>
        <w:fldChar w:fldCharType="begin"/>
      </w:r>
      <w:r>
        <w:instrText xml:space="preserve"> REF _Ref9775627 \h </w:instrText>
      </w:r>
      <w:r>
        <w:rPr>
          <w:highlight w:val="cyan"/>
        </w:rPr>
      </w:r>
      <w:r>
        <w:rPr>
          <w:highlight w:val="cyan"/>
        </w:rPr>
        <w:fldChar w:fldCharType="separate"/>
      </w:r>
      <w:r w:rsidR="001364D7" w:rsidRPr="00E361AA">
        <w:t xml:space="preserve">Abbildung </w:t>
      </w:r>
      <w:r w:rsidR="001364D7">
        <w:rPr>
          <w:noProof/>
        </w:rPr>
        <w:t>6</w:t>
      </w:r>
      <w:r>
        <w:rPr>
          <w:highlight w:val="cyan"/>
        </w:rPr>
        <w:fldChar w:fldCharType="end"/>
      </w:r>
      <w:r>
        <w:t xml:space="preserve"> für die CM-Schaltung. Interessant dabei ist der 1MΩ Widerstand, welcher parallel zu CX2 liegt. Dieser wird aus Sicherheitsgründen benötigt, um den CX2 Kondensator zu entladen. In der Funktion des Filters hat er jedoch keinen Einfluss, weshalb er nicht in unsere Simulationen und Berechnungen einfliesst.</w:t>
      </w:r>
    </w:p>
    <w:p w14:paraId="0A5A89DD" w14:textId="77777777" w:rsidR="008B7C11" w:rsidRPr="00E7083C" w:rsidRDefault="008B7C11" w:rsidP="008B7C11">
      <w:pPr>
        <w:keepNext/>
        <w:jc w:val="center"/>
      </w:pPr>
      <w:r w:rsidRPr="00E7083C">
        <w:rPr>
          <w:noProof/>
          <w:lang w:eastAsia="de-CH"/>
        </w:rPr>
        <w:drawing>
          <wp:inline distT="0" distB="0" distL="0" distR="0" wp14:anchorId="2D4ACAAC" wp14:editId="294DF8A9">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4E679EED" w14:textId="265F41F2" w:rsidR="008B7C11" w:rsidRPr="00E361AA" w:rsidRDefault="008B7C11" w:rsidP="008B7C11">
      <w:pPr>
        <w:pStyle w:val="Beschriftung"/>
        <w:jc w:val="center"/>
      </w:pPr>
      <w:bookmarkStart w:id="18" w:name="_Toc4188510"/>
      <w:bookmarkStart w:id="19" w:name="_Toc4236492"/>
      <w:bookmarkStart w:id="20" w:name="_Ref9774566"/>
      <w:bookmarkStart w:id="21" w:name="_Ref9775596"/>
      <w:r w:rsidRPr="00E361AA">
        <w:t xml:space="preserve">Abbildung </w:t>
      </w:r>
      <w:r w:rsidRPr="00E361AA">
        <w:fldChar w:fldCharType="begin"/>
      </w:r>
      <w:r w:rsidRPr="00E361AA">
        <w:instrText xml:space="preserve"> SEQ Abbildung \* ARABIC </w:instrText>
      </w:r>
      <w:r w:rsidRPr="00E361AA">
        <w:fldChar w:fldCharType="separate"/>
      </w:r>
      <w:r w:rsidR="001364D7">
        <w:rPr>
          <w:noProof/>
        </w:rPr>
        <w:t>5</w:t>
      </w:r>
      <w:r w:rsidRPr="00E361AA">
        <w:fldChar w:fldCharType="end"/>
      </w:r>
      <w:bookmarkEnd w:id="21"/>
      <w:r w:rsidRPr="00E361AA">
        <w:t>: CM-Ersatzschaltung ohne parasitäre Parameter</w:t>
      </w:r>
      <w:bookmarkEnd w:id="18"/>
      <w:bookmarkEnd w:id="19"/>
      <w:bookmarkEnd w:id="20"/>
    </w:p>
    <w:p w14:paraId="7848DA69" w14:textId="77777777" w:rsidR="008B7C11" w:rsidRPr="00E7083C" w:rsidRDefault="008B7C11" w:rsidP="008B7C11">
      <w:pPr>
        <w:keepNext/>
        <w:jc w:val="center"/>
      </w:pPr>
      <w:r w:rsidRPr="00665C9B">
        <w:rPr>
          <w:noProof/>
        </w:rPr>
        <w:lastRenderedPageBreak/>
        <w:drawing>
          <wp:inline distT="0" distB="0" distL="0" distR="0" wp14:anchorId="2F492C82" wp14:editId="253D4B26">
            <wp:extent cx="3939173" cy="2941320"/>
            <wp:effectExtent l="0" t="0" r="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biLevel thresh="75000"/>
                      <a:extLst>
                        <a:ext uri="{28A0092B-C50C-407E-A947-70E740481C1C}">
                          <a14:useLocalDpi xmlns:a14="http://schemas.microsoft.com/office/drawing/2010/main" val="0"/>
                        </a:ext>
                      </a:extLst>
                    </a:blip>
                    <a:srcRect l="2326" t="2877" r="12530" b="2764"/>
                    <a:stretch/>
                  </pic:blipFill>
                  <pic:spPr bwMode="auto">
                    <a:xfrm>
                      <a:off x="0" y="0"/>
                      <a:ext cx="3949046" cy="2948692"/>
                    </a:xfrm>
                    <a:prstGeom prst="rect">
                      <a:avLst/>
                    </a:prstGeom>
                    <a:noFill/>
                    <a:ln>
                      <a:noFill/>
                    </a:ln>
                    <a:extLst>
                      <a:ext uri="{53640926-AAD7-44D8-BBD7-CCE9431645EC}">
                        <a14:shadowObscured xmlns:a14="http://schemas.microsoft.com/office/drawing/2010/main"/>
                      </a:ext>
                    </a:extLst>
                  </pic:spPr>
                </pic:pic>
              </a:graphicData>
            </a:graphic>
          </wp:inline>
        </w:drawing>
      </w:r>
    </w:p>
    <w:p w14:paraId="1DEFF910" w14:textId="2EEE47EE" w:rsidR="008B7C11" w:rsidRPr="00E361AA" w:rsidRDefault="008B7C11" w:rsidP="008B7C11">
      <w:pPr>
        <w:pStyle w:val="Beschriftung"/>
        <w:jc w:val="center"/>
      </w:pPr>
      <w:bookmarkStart w:id="22" w:name="_Toc4188511"/>
      <w:bookmarkStart w:id="23" w:name="_Toc4236493"/>
      <w:bookmarkStart w:id="24" w:name="_Ref9774734"/>
      <w:bookmarkStart w:id="25" w:name="_Ref9775627"/>
      <w:r w:rsidRPr="00E361AA">
        <w:t xml:space="preserve">Abbildung </w:t>
      </w:r>
      <w:r w:rsidRPr="00E361AA">
        <w:fldChar w:fldCharType="begin"/>
      </w:r>
      <w:r w:rsidRPr="00E361AA">
        <w:instrText xml:space="preserve"> SEQ Abbildung \* ARABIC </w:instrText>
      </w:r>
      <w:r w:rsidRPr="00E361AA">
        <w:fldChar w:fldCharType="separate"/>
      </w:r>
      <w:r w:rsidR="001364D7">
        <w:rPr>
          <w:noProof/>
        </w:rPr>
        <w:t>6</w:t>
      </w:r>
      <w:r w:rsidRPr="00E361AA">
        <w:fldChar w:fldCharType="end"/>
      </w:r>
      <w:bookmarkEnd w:id="25"/>
      <w:r w:rsidRPr="00E361AA">
        <w:t>: CM-Ersatzschaltung mit parasitären Parametern</w:t>
      </w:r>
      <w:bookmarkEnd w:id="22"/>
      <w:bookmarkEnd w:id="23"/>
      <w:bookmarkEnd w:id="24"/>
    </w:p>
    <w:p w14:paraId="1A32ABAA" w14:textId="490B9CDD" w:rsidR="008B7C11" w:rsidRPr="003E1786" w:rsidRDefault="008B7C11" w:rsidP="008B7C11">
      <w:r>
        <w:t xml:space="preserve">Für die DM-Ersatzschaltung in </w:t>
      </w:r>
      <w:r>
        <w:fldChar w:fldCharType="begin"/>
      </w:r>
      <w:r>
        <w:instrText xml:space="preserve"> REF _Ref9775642 \h </w:instrText>
      </w:r>
      <w:r>
        <w:fldChar w:fldCharType="separate"/>
      </w:r>
      <w:r w:rsidR="001364D7">
        <w:t xml:space="preserve">Abbildung </w:t>
      </w:r>
      <w:r w:rsidR="001364D7">
        <w:rPr>
          <w:noProof/>
        </w:rPr>
        <w:t>7</w:t>
      </w:r>
      <w:r>
        <w:fldChar w:fldCharType="end"/>
      </w:r>
      <w:r>
        <w:t xml:space="preserve"> hat man ebenfalls mit parasitären Parametern ergänzt. Der 1MΩ Widerstand fällt genau wie bei der CM-Schaltung weg. Diese Schaltung ist in der </w:t>
      </w:r>
      <w:r>
        <w:rPr>
          <w:highlight w:val="cyan"/>
        </w:rPr>
        <w:fldChar w:fldCharType="begin"/>
      </w:r>
      <w:r>
        <w:instrText xml:space="preserve"> REF _Ref9774994 \h </w:instrText>
      </w:r>
      <w:r>
        <w:rPr>
          <w:highlight w:val="cyan"/>
        </w:rPr>
      </w:r>
      <w:r>
        <w:rPr>
          <w:highlight w:val="cyan"/>
        </w:rPr>
        <w:fldChar w:fldCharType="separate"/>
      </w:r>
      <w:r w:rsidR="001364D7">
        <w:t xml:space="preserve">Abbildung </w:t>
      </w:r>
      <w:r w:rsidR="001364D7">
        <w:rPr>
          <w:noProof/>
        </w:rPr>
        <w:t>8</w:t>
      </w:r>
      <w:r w:rsidR="001364D7">
        <w:t xml:space="preserve">: </w:t>
      </w:r>
      <w:r w:rsidR="001364D7" w:rsidRPr="008A6E9F">
        <w:t xml:space="preserve">DM-Ersatzschaltung mit parasitären </w:t>
      </w:r>
      <w:proofErr w:type="spellStart"/>
      <w:r w:rsidR="001364D7" w:rsidRPr="008A6E9F">
        <w:t>Parametern</w:t>
      </w:r>
      <w:r>
        <w:rPr>
          <w:highlight w:val="cyan"/>
        </w:rPr>
        <w:fldChar w:fldCharType="end"/>
      </w:r>
      <w:r>
        <w:t>ersichtlich</w:t>
      </w:r>
      <w:proofErr w:type="spellEnd"/>
      <w:r>
        <w:t>.</w:t>
      </w:r>
    </w:p>
    <w:p w14:paraId="24F04BDC" w14:textId="77777777" w:rsidR="008B7C11" w:rsidRDefault="008B7C11" w:rsidP="008B7C11">
      <w:pPr>
        <w:keepNext/>
        <w:spacing w:after="0" w:line="240" w:lineRule="auto"/>
        <w:jc w:val="center"/>
      </w:pPr>
      <w:r w:rsidRPr="00BA0877">
        <w:rPr>
          <w:noProof/>
        </w:rPr>
        <w:drawing>
          <wp:inline distT="0" distB="0" distL="0" distR="0" wp14:anchorId="3B78B511" wp14:editId="20C712DC">
            <wp:extent cx="4008120" cy="1602721"/>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527" r="14758"/>
                    <a:stretch/>
                  </pic:blipFill>
                  <pic:spPr bwMode="auto">
                    <a:xfrm>
                      <a:off x="0" y="0"/>
                      <a:ext cx="4031769" cy="1612178"/>
                    </a:xfrm>
                    <a:prstGeom prst="rect">
                      <a:avLst/>
                    </a:prstGeom>
                    <a:noFill/>
                    <a:ln>
                      <a:noFill/>
                    </a:ln>
                    <a:extLst>
                      <a:ext uri="{53640926-AAD7-44D8-BBD7-CCE9431645EC}">
                        <a14:shadowObscured xmlns:a14="http://schemas.microsoft.com/office/drawing/2010/main"/>
                      </a:ext>
                    </a:extLst>
                  </pic:spPr>
                </pic:pic>
              </a:graphicData>
            </a:graphic>
          </wp:inline>
        </w:drawing>
      </w:r>
    </w:p>
    <w:p w14:paraId="319B0C1E" w14:textId="204E1CAE" w:rsidR="008B7C11" w:rsidRPr="003E1786" w:rsidRDefault="008B7C11" w:rsidP="008B7C11">
      <w:pPr>
        <w:pStyle w:val="Beschriftung"/>
        <w:jc w:val="center"/>
      </w:pPr>
      <w:bookmarkStart w:id="26" w:name="_Ref9774971"/>
      <w:bookmarkStart w:id="27" w:name="_Ref9775642"/>
      <w:r>
        <w:t xml:space="preserve">Abbildung </w:t>
      </w:r>
      <w:r>
        <w:fldChar w:fldCharType="begin"/>
      </w:r>
      <w:r>
        <w:instrText xml:space="preserve"> SEQ Abbildung \* ARABIC </w:instrText>
      </w:r>
      <w:r>
        <w:fldChar w:fldCharType="separate"/>
      </w:r>
      <w:r w:rsidR="001364D7">
        <w:rPr>
          <w:noProof/>
        </w:rPr>
        <w:t>7</w:t>
      </w:r>
      <w:r>
        <w:fldChar w:fldCharType="end"/>
      </w:r>
      <w:bookmarkEnd w:id="27"/>
      <w:r>
        <w:t xml:space="preserve">: </w:t>
      </w:r>
      <w:r w:rsidRPr="00042B97">
        <w:t>DM-Ersatzschaltung ohne parasitäre Parameter</w:t>
      </w:r>
      <w:bookmarkEnd w:id="26"/>
    </w:p>
    <w:p w14:paraId="242CA288" w14:textId="77777777" w:rsidR="008B7C11" w:rsidRPr="003E1786" w:rsidRDefault="008B7C11" w:rsidP="008B7C11"/>
    <w:p w14:paraId="5F6407C2" w14:textId="77777777" w:rsidR="008B7C11" w:rsidRDefault="008B7C11" w:rsidP="008B7C11">
      <w:pPr>
        <w:keepNext/>
        <w:jc w:val="center"/>
      </w:pPr>
      <w:r w:rsidRPr="00C4539C">
        <w:rPr>
          <w:noProof/>
        </w:rPr>
        <w:drawing>
          <wp:inline distT="0" distB="0" distL="0" distR="0" wp14:anchorId="102B58EB" wp14:editId="69FEDE6D">
            <wp:extent cx="3957103" cy="2468880"/>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279" t="2304" r="10979" b="3247"/>
                    <a:stretch/>
                  </pic:blipFill>
                  <pic:spPr bwMode="auto">
                    <a:xfrm>
                      <a:off x="0" y="0"/>
                      <a:ext cx="4001291" cy="2496449"/>
                    </a:xfrm>
                    <a:prstGeom prst="rect">
                      <a:avLst/>
                    </a:prstGeom>
                    <a:noFill/>
                    <a:ln>
                      <a:noFill/>
                    </a:ln>
                    <a:extLst>
                      <a:ext uri="{53640926-AAD7-44D8-BBD7-CCE9431645EC}">
                        <a14:shadowObscured xmlns:a14="http://schemas.microsoft.com/office/drawing/2010/main"/>
                      </a:ext>
                    </a:extLst>
                  </pic:spPr>
                </pic:pic>
              </a:graphicData>
            </a:graphic>
          </wp:inline>
        </w:drawing>
      </w:r>
    </w:p>
    <w:p w14:paraId="1B8A7AD7" w14:textId="009F2265" w:rsidR="008B7C11" w:rsidRDefault="008B7C11" w:rsidP="008B7C11">
      <w:pPr>
        <w:pStyle w:val="Beschriftung"/>
        <w:jc w:val="center"/>
      </w:pPr>
      <w:bookmarkStart w:id="28" w:name="_Ref9774994"/>
      <w:bookmarkStart w:id="29" w:name="_Ref9775651"/>
      <w:r>
        <w:t xml:space="preserve">Abbildung </w:t>
      </w:r>
      <w:r>
        <w:fldChar w:fldCharType="begin"/>
      </w:r>
      <w:r>
        <w:instrText xml:space="preserve"> SEQ Abbildung \* ARABIC </w:instrText>
      </w:r>
      <w:r>
        <w:fldChar w:fldCharType="separate"/>
      </w:r>
      <w:r w:rsidR="001364D7">
        <w:rPr>
          <w:noProof/>
        </w:rPr>
        <w:t>8</w:t>
      </w:r>
      <w:r>
        <w:fldChar w:fldCharType="end"/>
      </w:r>
      <w:bookmarkEnd w:id="29"/>
      <w:r>
        <w:t xml:space="preserve">: </w:t>
      </w:r>
      <w:r w:rsidRPr="008A6E9F">
        <w:t>DM-Ersatzschaltung mit parasitären Parametern</w:t>
      </w:r>
      <w:bookmarkEnd w:id="28"/>
      <w:r>
        <w:br w:type="page"/>
      </w:r>
    </w:p>
    <w:p w14:paraId="4150433B" w14:textId="77777777" w:rsidR="008B7C11" w:rsidRDefault="008B7C11" w:rsidP="008B7C11">
      <w:pPr>
        <w:pStyle w:val="berschrift1"/>
      </w:pPr>
      <w:bookmarkStart w:id="30" w:name="_Toc9772794"/>
      <w:r>
        <w:lastRenderedPageBreak/>
        <w:t>Elektrotechnik</w:t>
      </w:r>
      <w:bookmarkEnd w:id="30"/>
    </w:p>
    <w:p w14:paraId="3F2FF71D" w14:textId="77777777" w:rsidR="008B7C11" w:rsidRDefault="008B7C11" w:rsidP="008B7C11">
      <w:r>
        <w:t xml:space="preserve">Für die Berechnungen sind die Schaltungen mit den parasitären Elementen von Interesse, welche bereits in den theoretischen Grundlagen der Grundschaltung ergänzt wurden. Danach wurden die beiden Schaltungen gemäss den Regeln der Elektrotechnik vereinfacht, so dass </w:t>
      </w:r>
      <w:proofErr w:type="spellStart"/>
      <w:r>
        <w:t>Zweitore</w:t>
      </w:r>
      <w:proofErr w:type="spellEnd"/>
      <w:r>
        <w:t xml:space="preserve"> gebildet werden können. Daraus berechnen sich die S-Parameter. Mit diesen kann schlussendlich die </w:t>
      </w:r>
      <w:r w:rsidRPr="00810FFD">
        <w:t xml:space="preserve">Einfügedämpfung </w:t>
      </w:r>
      <w:r>
        <w:t>berechnet werden. Nachfolgend werden alle Schritte erklärt.</w:t>
      </w:r>
    </w:p>
    <w:p w14:paraId="2E27F4B8" w14:textId="77777777" w:rsidR="008B7C11" w:rsidRDefault="008B7C11" w:rsidP="008B7C11">
      <w:pPr>
        <w:pStyle w:val="berschrift2"/>
        <w:framePr w:wrap="around"/>
      </w:pPr>
      <w:bookmarkStart w:id="31" w:name="_Toc9772795"/>
      <w:r w:rsidRPr="004620AE">
        <w:t xml:space="preserve">Vereinfachung der </w:t>
      </w:r>
      <w:r>
        <w:t>CM-</w:t>
      </w:r>
      <w:r w:rsidRPr="004620AE">
        <w:t>Schaltung</w:t>
      </w:r>
      <w:bookmarkEnd w:id="31"/>
    </w:p>
    <w:p w14:paraId="4DE400DF" w14:textId="77777777" w:rsidR="008B7C11" w:rsidRDefault="008B7C11" w:rsidP="008B7C11"/>
    <w:p w14:paraId="3F025689" w14:textId="77777777" w:rsidR="008B7C11" w:rsidRDefault="008B7C11" w:rsidP="008B7C11">
      <w:pPr>
        <w:keepNext/>
        <w:jc w:val="center"/>
      </w:pPr>
      <w:r w:rsidRPr="00665C9B">
        <w:rPr>
          <w:noProof/>
        </w:rPr>
        <w:drawing>
          <wp:inline distT="0" distB="0" distL="0" distR="0" wp14:anchorId="3EAEF5E6" wp14:editId="591C5EC1">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57BE9258" w14:textId="3F79AA7F" w:rsidR="008B7C11" w:rsidRDefault="008B7C11" w:rsidP="008B7C11">
      <w:pPr>
        <w:pStyle w:val="Beschriftung"/>
        <w:jc w:val="center"/>
      </w:pPr>
      <w:bookmarkStart w:id="32" w:name="_Ref9522537"/>
      <w:bookmarkStart w:id="33" w:name="_Ref9775685"/>
      <w:r>
        <w:t xml:space="preserve">Abbildung </w:t>
      </w:r>
      <w:r>
        <w:fldChar w:fldCharType="begin"/>
      </w:r>
      <w:r>
        <w:instrText xml:space="preserve"> SEQ Abbildung \* ARABIC </w:instrText>
      </w:r>
      <w:r>
        <w:fldChar w:fldCharType="separate"/>
      </w:r>
      <w:r w:rsidR="001364D7">
        <w:rPr>
          <w:noProof/>
        </w:rPr>
        <w:t>9</w:t>
      </w:r>
      <w:r>
        <w:fldChar w:fldCharType="end"/>
      </w:r>
      <w:bookmarkEnd w:id="33"/>
      <w:r>
        <w:t>: CM Grundschaltung</w:t>
      </w:r>
      <w:bookmarkEnd w:id="32"/>
    </w:p>
    <w:p w14:paraId="45012C3C" w14:textId="59EA1636" w:rsidR="008B7C11" w:rsidRPr="0077436B" w:rsidRDefault="008B7C11" w:rsidP="008B7C11">
      <w:pPr>
        <w:tabs>
          <w:tab w:val="left" w:pos="2275"/>
        </w:tabs>
        <w:rPr>
          <w:iCs/>
        </w:rPr>
      </w:pPr>
      <w:r>
        <w:rPr>
          <w:iCs/>
        </w:rPr>
        <w:t xml:space="preserve">Für die Vereinfachung der Schaltung gehen wir von der Grundschaltung in </w:t>
      </w:r>
      <w:r w:rsidR="001364D7">
        <w:rPr>
          <w:iCs/>
        </w:rPr>
        <w:fldChar w:fldCharType="begin"/>
      </w:r>
      <w:r w:rsidR="001364D7">
        <w:rPr>
          <w:iCs/>
        </w:rPr>
        <w:instrText xml:space="preserve"> REF _Ref9775685 \h </w:instrText>
      </w:r>
      <w:r w:rsidR="001364D7">
        <w:rPr>
          <w:iCs/>
        </w:rPr>
      </w:r>
      <w:r w:rsidR="001364D7">
        <w:rPr>
          <w:iCs/>
        </w:rPr>
        <w:fldChar w:fldCharType="separate"/>
      </w:r>
      <w:r w:rsidR="00540E77">
        <w:t xml:space="preserve">Abbildung </w:t>
      </w:r>
      <w:r w:rsidR="00540E77">
        <w:rPr>
          <w:noProof/>
        </w:rPr>
        <w:t>9</w:t>
      </w:r>
      <w:r w:rsidR="001364D7">
        <w:rPr>
          <w:iCs/>
        </w:rPr>
        <w:fldChar w:fldCharType="end"/>
      </w:r>
      <w:bookmarkStart w:id="34" w:name="_GoBack"/>
      <w:bookmarkEnd w:id="34"/>
      <w:r>
        <w:rPr>
          <w:iCs/>
        </w:rPr>
        <w:t xml:space="preserve"> aus. Die CM-Störungen auch symmetrische Störungen genannt, fliessen in beiden Leitern in die gleiche Richtung. Das heisst die beiden Leiter liegen auf demselben Potential, somit haben die Bauteile zwischen den beiden Leitern (CX1, CX2, RX1, RX2, LX1, LX2, C4, C3) keinen Einfluss. 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Pr>
          <w:iCs/>
        </w:rPr>
        <w:t>Rw</w:t>
      </w:r>
      <w:proofErr w:type="spellEnd"/>
      <w:r>
        <w:rPr>
          <w:iCs/>
        </w:rPr>
        <w:t xml:space="preserve"> und die parasitäre Spule </w:t>
      </w:r>
      <w:proofErr w:type="spellStart"/>
      <w:r>
        <w:rPr>
          <w:iCs/>
        </w:rPr>
        <w:t>Lr</w:t>
      </w:r>
      <w:proofErr w:type="spellEnd"/>
      <w:r>
        <w:rPr>
          <w:iCs/>
        </w:rPr>
        <w:t xml:space="preserve"> halbieren ihre Werte, genau wie der Widerstand Rp1. Durch die Parallelschaltung der Kondensatoren C1 und C2 addieren sich bekanntlich die beiden Kapazitäten zu einer Gesamtkapazität C1 + C2. 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 Die beiden Kondensatoren CY1 und CY2 mit ihren parasitären Elementen bleiben unbeeinflusst, da sie bereits gegen Masse geschalten sind. Nach diesen Vereinfachungen ergibt sich die Schaltung in </w:t>
      </w:r>
      <w:r>
        <w:rPr>
          <w:iCs/>
          <w:highlight w:val="cyan"/>
        </w:rPr>
        <w:fldChar w:fldCharType="begin"/>
      </w:r>
      <w:r>
        <w:rPr>
          <w:iCs/>
        </w:rPr>
        <w:instrText xml:space="preserve"> REF _Ref9775685 \h </w:instrText>
      </w:r>
      <w:r>
        <w:rPr>
          <w:iCs/>
          <w:highlight w:val="cyan"/>
        </w:rPr>
      </w:r>
      <w:r>
        <w:rPr>
          <w:iCs/>
          <w:highlight w:val="cyan"/>
        </w:rPr>
        <w:fldChar w:fldCharType="separate"/>
      </w:r>
      <w:r w:rsidR="001364D7">
        <w:t xml:space="preserve">Abbildung </w:t>
      </w:r>
      <w:r w:rsidR="001364D7">
        <w:rPr>
          <w:noProof/>
        </w:rPr>
        <w:t>9</w:t>
      </w:r>
      <w:r>
        <w:rPr>
          <w:iCs/>
          <w:highlight w:val="cyan"/>
        </w:rPr>
        <w:fldChar w:fldCharType="end"/>
      </w:r>
      <w:r>
        <w:rPr>
          <w:iCs/>
        </w:rPr>
        <w:t>.</w:t>
      </w:r>
    </w:p>
    <w:p w14:paraId="590AD3B6" w14:textId="77777777" w:rsidR="008B7C11" w:rsidRDefault="008B7C11" w:rsidP="008B7C11">
      <w:pPr>
        <w:keepNext/>
        <w:jc w:val="center"/>
      </w:pPr>
      <w:r w:rsidRPr="00C4539C">
        <w:rPr>
          <w:noProof/>
        </w:rPr>
        <w:lastRenderedPageBreak/>
        <w:drawing>
          <wp:inline distT="0" distB="0" distL="0" distR="0" wp14:anchorId="306C0907" wp14:editId="3BA30F22">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0F68C5C3" w14:textId="0588E6CE" w:rsidR="008B7C11" w:rsidRDefault="008B7C11" w:rsidP="008B7C11">
      <w:pPr>
        <w:pStyle w:val="Beschriftung"/>
        <w:jc w:val="center"/>
      </w:pPr>
      <w:bookmarkStart w:id="35" w:name="_Ref9522596"/>
      <w:bookmarkStart w:id="36" w:name="_Ref9775694"/>
      <w:r>
        <w:t xml:space="preserve">Abbildung </w:t>
      </w:r>
      <w:r>
        <w:fldChar w:fldCharType="begin"/>
      </w:r>
      <w:r>
        <w:instrText xml:space="preserve"> SEQ Abbildung \* ARABIC </w:instrText>
      </w:r>
      <w:r>
        <w:fldChar w:fldCharType="separate"/>
      </w:r>
      <w:r w:rsidR="001364D7">
        <w:rPr>
          <w:noProof/>
        </w:rPr>
        <w:t>10</w:t>
      </w:r>
      <w:r>
        <w:fldChar w:fldCharType="end"/>
      </w:r>
      <w:bookmarkEnd w:id="36"/>
      <w:r>
        <w:t>: Vereinfachte CM Schaltung</w:t>
      </w:r>
      <w:bookmarkEnd w:id="35"/>
    </w:p>
    <w:p w14:paraId="417778BF" w14:textId="17C85C50" w:rsidR="008B7C11" w:rsidRDefault="008B7C11" w:rsidP="008B7C11">
      <w:pPr>
        <w:rPr>
          <w:i/>
          <w:iCs/>
        </w:rPr>
      </w:pPr>
      <w:r>
        <w:rPr>
          <w:iCs/>
        </w:rPr>
        <w:t>Die Validierung der Umformungen wurde mit zwei Simulationen in «MPLAB» bewerkstelligt. Im folgenden Diagramm (</w:t>
      </w:r>
      <w:r>
        <w:rPr>
          <w:iCs/>
        </w:rPr>
        <w:fldChar w:fldCharType="begin"/>
      </w:r>
      <w:r>
        <w:rPr>
          <w:iCs/>
        </w:rPr>
        <w:instrText xml:space="preserve"> REF _Ref9775717 \h </w:instrText>
      </w:r>
      <w:r>
        <w:rPr>
          <w:iCs/>
        </w:rPr>
      </w:r>
      <w:r>
        <w:rPr>
          <w:iCs/>
        </w:rPr>
        <w:fldChar w:fldCharType="separate"/>
      </w:r>
      <w:r w:rsidR="001364D7">
        <w:t xml:space="preserve">Abbildung </w:t>
      </w:r>
      <w:r w:rsidR="001364D7">
        <w:rPr>
          <w:noProof/>
        </w:rPr>
        <w:t>11</w:t>
      </w:r>
      <w:r>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1F6005FD" w14:textId="77777777" w:rsidR="008B7C11" w:rsidRDefault="008B7C11" w:rsidP="008B7C11">
      <w:pPr>
        <w:keepNext/>
        <w:jc w:val="center"/>
      </w:pPr>
      <w:r>
        <w:rPr>
          <w:noProof/>
        </w:rPr>
        <w:drawing>
          <wp:inline distT="0" distB="0" distL="0" distR="0" wp14:anchorId="79887107" wp14:editId="0265060B">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41D28324" w14:textId="1B76E4D6" w:rsidR="008B7C11" w:rsidRDefault="008B7C11" w:rsidP="008B7C11">
      <w:pPr>
        <w:pStyle w:val="Beschriftung"/>
        <w:jc w:val="center"/>
      </w:pPr>
      <w:bookmarkStart w:id="37" w:name="_Ref9522310"/>
      <w:bookmarkStart w:id="38" w:name="_Ref9775717"/>
      <w:r>
        <w:t xml:space="preserve">Abbildung </w:t>
      </w:r>
      <w:r>
        <w:fldChar w:fldCharType="begin"/>
      </w:r>
      <w:r>
        <w:instrText xml:space="preserve"> SEQ Abbildung \* ARABIC </w:instrText>
      </w:r>
      <w:r>
        <w:fldChar w:fldCharType="separate"/>
      </w:r>
      <w:r w:rsidR="001364D7">
        <w:rPr>
          <w:noProof/>
        </w:rPr>
        <w:t>11</w:t>
      </w:r>
      <w:r>
        <w:fldChar w:fldCharType="end"/>
      </w:r>
      <w:bookmarkEnd w:id="38"/>
      <w:r>
        <w:t>: Vergleich Grundschaltung / Vereinfachte Schaltung</w:t>
      </w:r>
      <w:bookmarkEnd w:id="37"/>
    </w:p>
    <w:p w14:paraId="43FDD9D0" w14:textId="77777777" w:rsidR="008B7C11" w:rsidRPr="007B4E6C" w:rsidRDefault="008B7C11" w:rsidP="008B7C11">
      <w:pPr>
        <w:jc w:val="left"/>
      </w:pPr>
      <w:r>
        <w:br w:type="page"/>
      </w:r>
    </w:p>
    <w:p w14:paraId="7C99E351" w14:textId="77777777" w:rsidR="008B7C11" w:rsidRDefault="008B7C11" w:rsidP="008B7C11">
      <w:pPr>
        <w:pStyle w:val="berschrift2"/>
        <w:framePr w:wrap="around"/>
      </w:pPr>
      <w:bookmarkStart w:id="39" w:name="_Toc9772796"/>
      <w:r w:rsidRPr="004620AE">
        <w:lastRenderedPageBreak/>
        <w:t xml:space="preserve">Vereinfachung der </w:t>
      </w:r>
      <w:r>
        <w:t>DM-</w:t>
      </w:r>
      <w:r w:rsidRPr="004620AE">
        <w:t>Schaltung</w:t>
      </w:r>
      <w:bookmarkEnd w:id="39"/>
    </w:p>
    <w:p w14:paraId="36B283B3" w14:textId="77777777" w:rsidR="008B7C11" w:rsidRDefault="008B7C11" w:rsidP="008B7C11"/>
    <w:p w14:paraId="79734BCE" w14:textId="77777777" w:rsidR="008B7C11" w:rsidRPr="00A13DDB" w:rsidRDefault="008B7C11" w:rsidP="008B7C11">
      <w:pPr>
        <w:keepNext/>
        <w:jc w:val="center"/>
      </w:pPr>
      <w:r w:rsidRPr="00C4539C">
        <w:rPr>
          <w:noProof/>
        </w:rPr>
        <w:drawing>
          <wp:inline distT="0" distB="0" distL="0" distR="0" wp14:anchorId="78A58811" wp14:editId="0161FD9A">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57301F9C" w14:textId="487913D8" w:rsidR="008B7C11" w:rsidRDefault="008B7C11" w:rsidP="008B7C11">
      <w:pPr>
        <w:pStyle w:val="Beschriftung"/>
        <w:jc w:val="center"/>
      </w:pPr>
      <w:bookmarkStart w:id="40" w:name="_Ref9522640"/>
      <w:bookmarkStart w:id="41" w:name="_Ref9775752"/>
      <w:r>
        <w:t xml:space="preserve">Abbildung </w:t>
      </w:r>
      <w:r>
        <w:fldChar w:fldCharType="begin"/>
      </w:r>
      <w:r>
        <w:instrText xml:space="preserve"> SEQ Abbildung \* ARABIC </w:instrText>
      </w:r>
      <w:r>
        <w:fldChar w:fldCharType="separate"/>
      </w:r>
      <w:r w:rsidR="001364D7">
        <w:rPr>
          <w:noProof/>
        </w:rPr>
        <w:t>12</w:t>
      </w:r>
      <w:r>
        <w:fldChar w:fldCharType="end"/>
      </w:r>
      <w:bookmarkEnd w:id="41"/>
      <w:r>
        <w:t>:Grundschaltung DM</w:t>
      </w:r>
      <w:bookmarkEnd w:id="40"/>
    </w:p>
    <w:p w14:paraId="6C399496" w14:textId="61469321" w:rsidR="008B7C11" w:rsidRPr="00F60C61" w:rsidRDefault="008B7C11" w:rsidP="008B7C11">
      <w:pPr>
        <w:rPr>
          <w:iCs/>
        </w:rPr>
      </w:pPr>
      <w:r>
        <w:rPr>
          <w:iCs/>
        </w:rPr>
        <w:t xml:space="preserve">Die Grundschaltung der DM Schaltung ist in der </w:t>
      </w:r>
      <w:r>
        <w:rPr>
          <w:iCs/>
        </w:rPr>
        <w:fldChar w:fldCharType="begin"/>
      </w:r>
      <w:r>
        <w:rPr>
          <w:iCs/>
        </w:rPr>
        <w:instrText xml:space="preserve"> REF _Ref9775752 \h </w:instrText>
      </w:r>
      <w:r>
        <w:rPr>
          <w:iCs/>
        </w:rPr>
      </w:r>
      <w:r>
        <w:rPr>
          <w:iCs/>
        </w:rPr>
        <w:fldChar w:fldCharType="separate"/>
      </w:r>
      <w:r w:rsidR="001364D7">
        <w:t xml:space="preserve">Abbildung </w:t>
      </w:r>
      <w:r w:rsidR="001364D7">
        <w:rPr>
          <w:noProof/>
        </w:rPr>
        <w:t>12</w:t>
      </w:r>
      <w:r>
        <w:rPr>
          <w:iCs/>
        </w:rPr>
        <w:fldChar w:fldCharType="end"/>
      </w:r>
      <w:r>
        <w:rPr>
          <w:iCs/>
        </w:rPr>
        <w:t xml:space="preserve"> sichtbar. Die DM-Störungen, auch asymmetrische Störungen genannt, fliessen in einem Leiter hin und im anderen Leiter wieder zurück. Daher lassen sich die Bauelemente nicht so leicht vernachlässigen wie in der CM Schaltung. Der </w:t>
      </w:r>
      <w:proofErr w:type="spellStart"/>
      <w:r>
        <w:rPr>
          <w:iCs/>
        </w:rPr>
        <w:t>Ringkern</w:t>
      </w:r>
      <w:proofErr w:type="spellEnd"/>
      <w:r>
        <w:rPr>
          <w:iCs/>
        </w:rPr>
        <w:t xml:space="preserve"> mit den beiden Spulen L0 und L5 gekoppelt sind, hat in der DM-Schaltung keinen Einfluss, da sich die beiden Induktivitäten aufgrund des entgegengesetzten Feldes aufheben. Dadurch heben sich auch die parasitären Elemente (C1, C2, Rp, Rp1) auf. </w:t>
      </w:r>
      <w:r w:rsidRPr="009545C5">
        <w:rPr>
          <w:iCs/>
        </w:rPr>
        <w:t xml:space="preserve">Es bleiben nur noch die die parasitären Parameter </w:t>
      </w:r>
      <w:proofErr w:type="spellStart"/>
      <w:r w:rsidRPr="009545C5">
        <w:rPr>
          <w:iCs/>
        </w:rPr>
        <w:t>Rw</w:t>
      </w:r>
      <w:proofErr w:type="spellEnd"/>
      <w:r w:rsidRPr="009545C5">
        <w:rPr>
          <w:iCs/>
        </w:rPr>
        <w:t xml:space="preserve"> und </w:t>
      </w:r>
      <w:proofErr w:type="spellStart"/>
      <w:r w:rsidRPr="009545C5">
        <w:rPr>
          <w:iCs/>
        </w:rPr>
        <w:t>Lr</w:t>
      </w:r>
      <w:proofErr w:type="spellEnd"/>
      <w:r w:rsidRPr="009545C5">
        <w:rPr>
          <w:iCs/>
        </w:rPr>
        <w:t xml:space="preserve"> </w:t>
      </w:r>
      <w:r>
        <w:rPr>
          <w:iCs/>
        </w:rPr>
        <w:t xml:space="preserve">der Spulen </w:t>
      </w:r>
      <w:r w:rsidRPr="009545C5">
        <w:rPr>
          <w:iCs/>
        </w:rPr>
        <w:t>übrig</w:t>
      </w:r>
      <w:r>
        <w:rPr>
          <w:iCs/>
        </w:rPr>
        <w:t xml:space="preserve">. Damit wir wie auch schon in der CM Schaltung die beiden Leiter zusammenfassen können, müssen wir die Bauteile zwischen den beiden Leitern verdoppeln. Dafür werden die Widerstände und Spulen halbiert und die Kondensatoren verdoppelt. Dies betrifft auch den Innen- und den Lastwiderstand. Dabei wird die Funktion der Schaltung nicht verändert. Die 1:1 Trafos werden dabei vernachlässigt, da diese als ideal angenommen werden und im Filter nicht als Bauteil vorkommen. Die Kondensatoren C3 und C4 werden weggelassen, da sie einen vernachlässigbaren Einfluss auf die Schaltung haben. Dies wurde vom Auftraggeber akzeptiert. In </w:t>
      </w:r>
      <w:r>
        <w:rPr>
          <w:iCs/>
        </w:rPr>
        <w:fldChar w:fldCharType="begin"/>
      </w:r>
      <w:r>
        <w:rPr>
          <w:iCs/>
        </w:rPr>
        <w:instrText xml:space="preserve"> REF _Ref9775765 \h </w:instrText>
      </w:r>
      <w:r>
        <w:rPr>
          <w:iCs/>
        </w:rPr>
      </w:r>
      <w:r>
        <w:rPr>
          <w:iCs/>
        </w:rPr>
        <w:fldChar w:fldCharType="separate"/>
      </w:r>
      <w:r w:rsidR="001364D7">
        <w:t xml:space="preserve">Abbildung </w:t>
      </w:r>
      <w:r w:rsidR="001364D7">
        <w:rPr>
          <w:noProof/>
        </w:rPr>
        <w:t>13</w:t>
      </w:r>
      <w:r>
        <w:rPr>
          <w:iCs/>
        </w:rPr>
        <w:fldChar w:fldCharType="end"/>
      </w:r>
      <w:r>
        <w:rPr>
          <w:iCs/>
        </w:rPr>
        <w:t xml:space="preserve"> sieht man die angepasste Schaltung.</w:t>
      </w:r>
    </w:p>
    <w:p w14:paraId="7806346D" w14:textId="77777777" w:rsidR="008B7C11" w:rsidRPr="00A13DDB" w:rsidRDefault="008B7C11" w:rsidP="008B7C11">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3360" behindDoc="0" locked="0" layoutInCell="1" allowOverlap="1" wp14:anchorId="274AA615" wp14:editId="75D242C0">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1FE8449B" id="Gerade Verbindung 27"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" strokecolor="#4472c4 [3204]" strokeweight="2.25pt">
                <v:stroke dashstyle="dash"/>
              </v:line>
            </w:pict>
          </mc:Fallback>
        </mc:AlternateContent>
      </w:r>
      <w:r w:rsidRPr="00DD57C5">
        <w:rPr>
          <w:rFonts w:ascii="Times New Roman" w:eastAsia="Times New Roman" w:hAnsi="Times New Roman" w:cs="Times New Roman"/>
          <w:sz w:val="24"/>
          <w:szCs w:val="24"/>
          <w:lang w:eastAsia="de-DE"/>
        </w:rPr>
        <w:fldChar w:fldCharType="begin"/>
      </w:r>
      <w:r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Pr="00DD57C5">
        <w:rPr>
          <w:rFonts w:ascii="Times New Roman" w:eastAsia="Times New Roman" w:hAnsi="Times New Roman" w:cs="Times New Roman"/>
          <w:sz w:val="24"/>
          <w:szCs w:val="24"/>
          <w:lang w:eastAsia="de-DE"/>
        </w:rPr>
        <w:fldChar w:fldCharType="separate"/>
      </w:r>
      <w:r w:rsidRPr="00DD57C5">
        <w:rPr>
          <w:rFonts w:ascii="Times New Roman" w:eastAsia="Times New Roman" w:hAnsi="Times New Roman" w:cs="Times New Roman"/>
          <w:noProof/>
          <w:sz w:val="24"/>
          <w:szCs w:val="24"/>
          <w:lang w:eastAsia="de-DE"/>
        </w:rPr>
        <w:drawing>
          <wp:inline distT="0" distB="0" distL="0" distR="0" wp14:anchorId="1E57C443" wp14:editId="28110DFE">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22">
                      <a:biLevel thresh="75000"/>
                      <a:extLst>
                        <a:ext uri="{BEBA8EAE-BF5A-486C-A8C5-ECC9F3942E4B}">
                          <a14:imgProps xmlns:a14="http://schemas.microsoft.com/office/drawing/2010/main">
                            <a14:imgLayer r:embed="rId23">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Pr="00DD57C5">
        <w:rPr>
          <w:rFonts w:ascii="Times New Roman" w:eastAsia="Times New Roman" w:hAnsi="Times New Roman" w:cs="Times New Roman"/>
          <w:sz w:val="24"/>
          <w:szCs w:val="24"/>
          <w:lang w:eastAsia="de-DE"/>
        </w:rPr>
        <w:fldChar w:fldCharType="end"/>
      </w:r>
    </w:p>
    <w:p w14:paraId="21163635" w14:textId="47BA0A6B" w:rsidR="008B7C11" w:rsidRPr="00622CAF" w:rsidRDefault="008B7C11" w:rsidP="008B7C11">
      <w:pPr>
        <w:pStyle w:val="Beschriftung"/>
        <w:jc w:val="center"/>
        <w:rPr>
          <w:rFonts w:ascii="Times New Roman" w:eastAsia="Times New Roman" w:hAnsi="Times New Roman" w:cs="Times New Roman"/>
          <w:sz w:val="24"/>
          <w:szCs w:val="24"/>
          <w:lang w:eastAsia="de-DE"/>
        </w:rPr>
      </w:pPr>
      <w:bookmarkStart w:id="42" w:name="_Ref9525716"/>
      <w:bookmarkStart w:id="43" w:name="_Ref9775765"/>
      <w:r>
        <w:t xml:space="preserve">Abbildung </w:t>
      </w:r>
      <w:r>
        <w:fldChar w:fldCharType="begin"/>
      </w:r>
      <w:r>
        <w:instrText xml:space="preserve"> SEQ Abbildung \* ARABIC </w:instrText>
      </w:r>
      <w:r>
        <w:fldChar w:fldCharType="separate"/>
      </w:r>
      <w:r w:rsidR="001364D7">
        <w:rPr>
          <w:noProof/>
        </w:rPr>
        <w:t>13</w:t>
      </w:r>
      <w:r>
        <w:fldChar w:fldCharType="end"/>
      </w:r>
      <w:bookmarkEnd w:id="43"/>
      <w:r>
        <w:t>: DM Schaltung angepasst</w:t>
      </w:r>
      <w:bookmarkEnd w:id="42"/>
    </w:p>
    <w:p w14:paraId="6C2A456D" w14:textId="250F8839" w:rsidR="008B7C11" w:rsidRDefault="008B7C11" w:rsidP="00EE1803">
      <w:r>
        <w:t>Bei der blau eingezeichneten Achse wurde die Schaltung aufgetrennt und gegen Masse gelegt (</w:t>
      </w:r>
      <w:r>
        <w:fldChar w:fldCharType="begin"/>
      </w:r>
      <w:r>
        <w:instrText xml:space="preserve"> REF _Ref9775765 \h </w:instrText>
      </w:r>
      <w:r w:rsidR="00EE1803">
        <w:instrText xml:space="preserve"> \* MERGEFORMAT </w:instrText>
      </w:r>
      <w:r>
        <w:fldChar w:fldCharType="separate"/>
      </w:r>
      <w:r w:rsidR="001364D7">
        <w:t xml:space="preserve">Abbildung </w:t>
      </w:r>
      <w:r w:rsidR="001364D7">
        <w:rPr>
          <w:noProof/>
        </w:rPr>
        <w:t>13</w:t>
      </w:r>
      <w:r>
        <w:fldChar w:fldCharType="end"/>
      </w:r>
      <w:r>
        <w:t>). Dies ist möglich, da die gleichen Störungen in Hin- und Rückleiter fliessen und man diese halbieren kann. Die parasitären Bauteile der Spule (</w:t>
      </w:r>
      <w:proofErr w:type="spellStart"/>
      <w:r>
        <w:t>Lr</w:t>
      </w:r>
      <w:proofErr w:type="spellEnd"/>
      <w:r>
        <w:t xml:space="preserve"> und </w:t>
      </w:r>
      <w:proofErr w:type="spellStart"/>
      <w:r>
        <w:t>Rw</w:t>
      </w:r>
      <w:proofErr w:type="spellEnd"/>
      <w:r>
        <w:t xml:space="preserve">) werden zusammengefasst, das heisst sie werden beide halbiert. Einer der beiden Y-Kondensatoren fällt weg. Dabei spielt es keine Rolle welcher, da die beiden immer gleichgross sind. Deshalb muss man annehmen, dass die parasitären Werte davon gleichgross sind. In der Software kann man deshalb auch nur einen Y-Kondensatorwert verstellen. Die vereinfachte Schaltung, welche zur Berechnung verwendet wurde, ist in </w:t>
      </w:r>
      <w:r>
        <w:fldChar w:fldCharType="begin"/>
      </w:r>
      <w:r>
        <w:instrText xml:space="preserve"> REF _Ref9775798 \h </w:instrText>
      </w:r>
      <w:r w:rsidR="00EE1803">
        <w:instrText xml:space="preserve"> \* MERGEFORMAT </w:instrText>
      </w:r>
      <w:r>
        <w:fldChar w:fldCharType="separate"/>
      </w:r>
      <w:r w:rsidR="001364D7">
        <w:t xml:space="preserve">Abbildung </w:t>
      </w:r>
      <w:r w:rsidR="001364D7">
        <w:rPr>
          <w:noProof/>
        </w:rPr>
        <w:t>14</w:t>
      </w:r>
      <w:r>
        <w:fldChar w:fldCharType="end"/>
      </w:r>
      <w:r>
        <w:t xml:space="preserve"> sichtbar. </w:t>
      </w:r>
    </w:p>
    <w:p w14:paraId="2CB64CF4" w14:textId="77777777" w:rsidR="008B7C11" w:rsidRDefault="008B7C11" w:rsidP="008B7C11">
      <w:pPr>
        <w:keepNext/>
        <w:jc w:val="center"/>
      </w:pPr>
      <w:r w:rsidRPr="00C4539C">
        <w:rPr>
          <w:noProof/>
        </w:rPr>
        <w:drawing>
          <wp:inline distT="0" distB="0" distL="0" distR="0" wp14:anchorId="31527FF9" wp14:editId="45043DDC">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68B2E4E9" w14:textId="2169B5F4" w:rsidR="008B7C11" w:rsidRDefault="008B7C11" w:rsidP="008B7C11">
      <w:pPr>
        <w:pStyle w:val="Beschriftung"/>
        <w:jc w:val="center"/>
      </w:pPr>
      <w:bookmarkStart w:id="44" w:name="_Ref9532400"/>
      <w:bookmarkStart w:id="45" w:name="_Ref9775798"/>
      <w:r>
        <w:t xml:space="preserve">Abbildung </w:t>
      </w:r>
      <w:r>
        <w:fldChar w:fldCharType="begin"/>
      </w:r>
      <w:r>
        <w:instrText xml:space="preserve"> SEQ Abbildung \* ARABIC </w:instrText>
      </w:r>
      <w:r>
        <w:fldChar w:fldCharType="separate"/>
      </w:r>
      <w:r w:rsidR="001364D7">
        <w:rPr>
          <w:noProof/>
        </w:rPr>
        <w:t>14</w:t>
      </w:r>
      <w:r>
        <w:fldChar w:fldCharType="end"/>
      </w:r>
      <w:bookmarkEnd w:id="45"/>
      <w:r>
        <w:t>: Vereinfachte DM Schaltung</w:t>
      </w:r>
      <w:bookmarkEnd w:id="44"/>
    </w:p>
    <w:p w14:paraId="3204A84B" w14:textId="77777777" w:rsidR="008B7C11" w:rsidRDefault="008B7C11" w:rsidP="008B7C11">
      <w:pPr>
        <w:jc w:val="left"/>
      </w:pPr>
      <w:r>
        <w:br w:type="page"/>
      </w:r>
    </w:p>
    <w:p w14:paraId="77B9236E" w14:textId="4F4806AA" w:rsidR="008B7C11" w:rsidRDefault="008B7C11" w:rsidP="008B7C11">
      <w:pPr>
        <w:rPr>
          <w:i/>
          <w:iCs/>
        </w:rPr>
      </w:pPr>
      <w:r>
        <w:rPr>
          <w:iCs/>
        </w:rPr>
        <w:lastRenderedPageBreak/>
        <w:t>Die Validierung der Umformungen wurde mit zwei Simulationen in «MPLAB» bewerkstelligt. Im folgenden Diagramm (</w:t>
      </w:r>
      <w:r>
        <w:rPr>
          <w:iCs/>
        </w:rPr>
        <w:fldChar w:fldCharType="begin"/>
      </w:r>
      <w:r>
        <w:rPr>
          <w:iCs/>
        </w:rPr>
        <w:instrText xml:space="preserve"> REF _Ref9775811 \h </w:instrText>
      </w:r>
      <w:r>
        <w:rPr>
          <w:iCs/>
        </w:rPr>
      </w:r>
      <w:r>
        <w:rPr>
          <w:iCs/>
        </w:rPr>
        <w:fldChar w:fldCharType="separate"/>
      </w:r>
      <w:r w:rsidR="001364D7">
        <w:t xml:space="preserve">Abbildung </w:t>
      </w:r>
      <w:r w:rsidR="001364D7">
        <w:rPr>
          <w:noProof/>
        </w:rPr>
        <w:t>15</w:t>
      </w:r>
      <w:r>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1491192B" w14:textId="77777777" w:rsidR="008B7C11" w:rsidRDefault="008B7C11" w:rsidP="008B7C11">
      <w:pPr>
        <w:jc w:val="left"/>
      </w:pPr>
    </w:p>
    <w:p w14:paraId="1D7F30CF" w14:textId="77777777" w:rsidR="008B7C11" w:rsidRDefault="008B7C11" w:rsidP="008B7C11">
      <w:pPr>
        <w:keepNext/>
        <w:jc w:val="center"/>
      </w:pPr>
      <w:r>
        <w:rPr>
          <w:noProof/>
        </w:rPr>
        <w:drawing>
          <wp:inline distT="0" distB="0" distL="0" distR="0" wp14:anchorId="4EC608EC" wp14:editId="1E512412">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338032CB" w14:textId="658B5973" w:rsidR="008B7C11" w:rsidRDefault="008B7C11" w:rsidP="008B7C11">
      <w:pPr>
        <w:pStyle w:val="Beschriftung"/>
        <w:jc w:val="center"/>
      </w:pPr>
      <w:bookmarkStart w:id="46" w:name="_Ref9532660"/>
      <w:bookmarkStart w:id="47" w:name="_Ref9775811"/>
      <w:r>
        <w:t xml:space="preserve">Abbildung </w:t>
      </w:r>
      <w:r>
        <w:fldChar w:fldCharType="begin"/>
      </w:r>
      <w:r>
        <w:instrText xml:space="preserve"> SEQ Abbildung \* ARABIC </w:instrText>
      </w:r>
      <w:r>
        <w:fldChar w:fldCharType="separate"/>
      </w:r>
      <w:r w:rsidR="001364D7">
        <w:rPr>
          <w:noProof/>
        </w:rPr>
        <w:t>15</w:t>
      </w:r>
      <w:r>
        <w:fldChar w:fldCharType="end"/>
      </w:r>
      <w:bookmarkEnd w:id="47"/>
      <w:r>
        <w:t>: Vergleich Simulationen</w:t>
      </w:r>
      <w:bookmarkEnd w:id="46"/>
    </w:p>
    <w:p w14:paraId="5829550F" w14:textId="77777777" w:rsidR="008B7C11" w:rsidRPr="001F5977" w:rsidRDefault="008B7C11" w:rsidP="008B7C11">
      <w:pPr>
        <w:jc w:val="left"/>
      </w:pPr>
      <w:r>
        <w:br w:type="page"/>
      </w:r>
    </w:p>
    <w:p w14:paraId="44B10CF2" w14:textId="77777777" w:rsidR="008B7C11" w:rsidRPr="00E7083C" w:rsidRDefault="008B7C11" w:rsidP="008B7C11">
      <w:pPr>
        <w:pStyle w:val="berschrift2"/>
        <w:framePr w:wrap="around"/>
      </w:pPr>
      <w:bookmarkStart w:id="48" w:name="_Ref9605059"/>
      <w:bookmarkStart w:id="49" w:name="_Toc9772797"/>
      <w:r w:rsidRPr="00427F9A">
        <w:lastRenderedPageBreak/>
        <w:t>Vorgehensweise</w:t>
      </w:r>
      <w:r w:rsidRPr="00E7083C">
        <w:t xml:space="preserve"> </w:t>
      </w:r>
      <w:r w:rsidRPr="000A13EA">
        <w:t>Berechnung</w:t>
      </w:r>
      <w:r w:rsidRPr="00E7083C">
        <w:t xml:space="preserve"> Einfügungsverluste</w:t>
      </w:r>
      <w:bookmarkEnd w:id="48"/>
      <w:bookmarkEnd w:id="49"/>
    </w:p>
    <w:p w14:paraId="574A7A5A" w14:textId="77777777" w:rsidR="008B7C11" w:rsidRDefault="008B7C11" w:rsidP="008B7C11"/>
    <w:p w14:paraId="5F44B1C0" w14:textId="2AAA78D8" w:rsidR="008B7C11" w:rsidRDefault="008B7C11" w:rsidP="008B7C11">
      <w:r w:rsidRPr="002C5B2C">
        <w:t>Wir befassen uns einfachheitshalber mit der CM Schaltung, um das Prinzip der Berechnungen zu erklären. Bei der DM Schaltung wird wiederum genau die gleiche Vorgehensweise angewendet.</w:t>
      </w:r>
      <w:r>
        <w:t xml:space="preserve"> Jedoch werden die </w:t>
      </w:r>
      <w:proofErr w:type="spellStart"/>
      <w:r>
        <w:t>Zweitore</w:t>
      </w:r>
      <w:proofErr w:type="spellEnd"/>
      <w:r>
        <w:t xml:space="preserve"> anders aufgeteilt. In </w:t>
      </w:r>
      <w:r>
        <w:fldChar w:fldCharType="begin"/>
      </w:r>
      <w:r>
        <w:instrText xml:space="preserve"> REF _Ref9775827 \h </w:instrText>
      </w:r>
      <w:r>
        <w:fldChar w:fldCharType="separate"/>
      </w:r>
      <w:r w:rsidR="001364D7">
        <w:t xml:space="preserve">Abbildung </w:t>
      </w:r>
      <w:r w:rsidR="001364D7">
        <w:rPr>
          <w:noProof/>
        </w:rPr>
        <w:t>16</w:t>
      </w:r>
      <w:r>
        <w:fldChar w:fldCharType="end"/>
      </w:r>
      <w:r>
        <w:t xml:space="preserve"> wurde die CM Schaltung in </w:t>
      </w:r>
      <w:proofErr w:type="spellStart"/>
      <w:r>
        <w:t>Zweitore</w:t>
      </w:r>
      <w:proofErr w:type="spellEnd"/>
      <w:r>
        <w:t xml:space="preserve"> unterteilt und beschriftet.</w:t>
      </w:r>
    </w:p>
    <w:p w14:paraId="6963F188" w14:textId="77777777" w:rsidR="008B7C11" w:rsidRDefault="008B7C11" w:rsidP="008B7C11">
      <w:r>
        <w:rPr>
          <w:noProof/>
        </w:rPr>
        <mc:AlternateContent>
          <mc:Choice Requires="wpg">
            <w:drawing>
              <wp:anchor distT="0" distB="0" distL="114300" distR="114300" simplePos="0" relativeHeight="251664384" behindDoc="0" locked="0" layoutInCell="1" allowOverlap="1" wp14:anchorId="29E19451" wp14:editId="4E03AFBB">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11C2290D" w14:textId="77777777" w:rsidR="008B7C11" w:rsidRPr="0029100A" w:rsidRDefault="008B7C11" w:rsidP="008B7C11">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60ADA353" w14:textId="77777777" w:rsidR="008B7C11" w:rsidRPr="0029100A" w:rsidRDefault="008B7C11" w:rsidP="008B7C11">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005F8B8F" w14:textId="77777777" w:rsidR="008B7C11" w:rsidRPr="0029100A" w:rsidRDefault="008B7C11" w:rsidP="008B7C11">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9E19451" id="Gruppieren 44" o:spid="_x0000_s1026" style="position:absolute;left:0;text-align:left;margin-left:74.25pt;margin-top:9.75pt;width:270.75pt;height:185.25pt;z-index:251664384" coordsize="34387,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">
                <v:group id="Gruppieren 41" o:spid="_x0000_s1027" style="position:absolute;width:18053;height:23520" coordsize="18053,2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28" style="position:absolute;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" filled="f" strokecolor="#ed7d31 [3205]" strokeweight="1pt"/>
                  <v:shapetype id="_x0000_t202" coordsize="21600,21600" o:spt="202" path="m,l,21600r21600,l21600,xe">
                    <v:stroke joinstyle="miter"/>
                    <v:path gradientshapeok="t" o:connecttype="rect"/>
                  </v:shapetype>
                  <v:shape id="Textfeld 38" o:spid="_x0000_s1029"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11C2290D" w14:textId="77777777" w:rsidR="008B7C11" w:rsidRPr="0029100A" w:rsidRDefault="008B7C11" w:rsidP="008B7C11">
                          <w:r w:rsidRPr="0029100A">
                            <w:t>Z1</w:t>
                          </w:r>
                        </w:p>
                      </w:txbxContent>
                    </v:textbox>
                  </v:shape>
                </v:group>
                <v:group id="Gruppieren 42" o:spid="_x0000_s1030" style="position:absolute;left:19616;top:6330;width:6096;height:17193"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1" style="position:absolute;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" filled="f" strokecolor="#ed7d31 [3205]" strokeweight="1pt"/>
                  <v:shape id="Textfeld 39" o:spid="_x0000_s1032"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60ADA353" w14:textId="77777777" w:rsidR="008B7C11" w:rsidRPr="0029100A" w:rsidRDefault="008B7C11" w:rsidP="008B7C11">
                          <w:r w:rsidRPr="0029100A">
                            <w:t>Z</w:t>
                          </w:r>
                          <w:r>
                            <w:t>2</w:t>
                          </w:r>
                        </w:p>
                      </w:txbxContent>
                    </v:textbox>
                  </v:shape>
                </v:group>
                <v:group id="Gruppieren 43" o:spid="_x0000_s1033" style="position:absolute;left:28291;top:6330;width:6096;height:17115"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4" style="position:absolute;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" filled="f" strokecolor="#ed7d31 [3205]" strokeweight="1pt"/>
                  <v:shape id="Textfeld 40" o:spid="_x0000_s1035"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005F8B8F" w14:textId="77777777" w:rsidR="008B7C11" w:rsidRPr="0029100A" w:rsidRDefault="008B7C11" w:rsidP="008B7C11">
                          <w:r w:rsidRPr="0029100A">
                            <w:t>Z</w:t>
                          </w:r>
                          <w:r>
                            <w:t>3</w:t>
                          </w:r>
                        </w:p>
                      </w:txbxContent>
                    </v:textbox>
                  </v:shape>
                </v:group>
              </v:group>
            </w:pict>
          </mc:Fallback>
        </mc:AlternateContent>
      </w:r>
    </w:p>
    <w:p w14:paraId="3A35E5FE" w14:textId="77777777" w:rsidR="008B7C11" w:rsidRDefault="008B7C11" w:rsidP="008B7C11">
      <w:pPr>
        <w:keepNext/>
        <w:jc w:val="center"/>
      </w:pPr>
      <w:r w:rsidRPr="002C5B2C">
        <w:rPr>
          <w:noProof/>
        </w:rPr>
        <w:drawing>
          <wp:inline distT="0" distB="0" distL="0" distR="0" wp14:anchorId="7E797DA2" wp14:editId="15D5B4DA">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40C51737" w14:textId="317B68CA" w:rsidR="008B7C11" w:rsidRPr="002C5B2C" w:rsidRDefault="008B7C11" w:rsidP="008B7C11">
      <w:pPr>
        <w:pStyle w:val="Beschriftung"/>
        <w:jc w:val="center"/>
      </w:pPr>
      <w:bookmarkStart w:id="50" w:name="_Ref9534004"/>
      <w:bookmarkStart w:id="51" w:name="_Ref9775827"/>
      <w:r>
        <w:t xml:space="preserve">Abbildung </w:t>
      </w:r>
      <w:r>
        <w:fldChar w:fldCharType="begin"/>
      </w:r>
      <w:r>
        <w:instrText xml:space="preserve"> SEQ Abbildung \* ARABIC </w:instrText>
      </w:r>
      <w:r>
        <w:fldChar w:fldCharType="separate"/>
      </w:r>
      <w:r w:rsidR="001364D7">
        <w:rPr>
          <w:noProof/>
        </w:rPr>
        <w:t>16</w:t>
      </w:r>
      <w:r>
        <w:fldChar w:fldCharType="end"/>
      </w:r>
      <w:bookmarkEnd w:id="51"/>
      <w:r>
        <w:t xml:space="preserve">: Schaltung CM mit Einteilung in </w:t>
      </w:r>
      <w:proofErr w:type="spellStart"/>
      <w:r>
        <w:t>Zweitore</w:t>
      </w:r>
      <w:bookmarkEnd w:id="50"/>
      <w:proofErr w:type="spellEnd"/>
    </w:p>
    <w:p w14:paraId="64187FEE" w14:textId="77777777" w:rsidR="008B7C11" w:rsidRPr="00155B4F" w:rsidRDefault="008B7C11" w:rsidP="008B7C11">
      <w:r w:rsidRPr="00155B4F">
        <w:t xml:space="preserve">Zuerst wird die Gesamtimpedanz (Z1), sowie (Z2) und (Z3) </w:t>
      </w:r>
      <w:r>
        <w:t>bestimmt</w:t>
      </w:r>
      <w:r w:rsidRPr="00155B4F">
        <w:t>.</w:t>
      </w:r>
    </w:p>
    <w:p w14:paraId="1AF0BD55" w14:textId="77777777" w:rsidR="008B7C11" w:rsidRPr="009228B8" w:rsidRDefault="008B7C11" w:rsidP="008B7C11">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209C20A0" w14:textId="77777777" w:rsidR="008B7C11" w:rsidRPr="00916A32" w:rsidRDefault="008B7C11" w:rsidP="008B7C11">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09C5D30" w14:textId="77777777" w:rsidR="008B7C11" w:rsidRPr="009228B8" w:rsidRDefault="008B7C11" w:rsidP="008B7C11">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29AFC3B8" w14:textId="77777777" w:rsidR="008B7C11" w:rsidRDefault="008B7C11" w:rsidP="008B7C11">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berechnet werden.</w:t>
      </w:r>
    </w:p>
    <w:p w14:paraId="56F4360B" w14:textId="77777777" w:rsidR="008B7C11" w:rsidRDefault="008B7C11" w:rsidP="008B7C11">
      <w:pPr>
        <w:jc w:val="left"/>
        <w:rPr>
          <w:rFonts w:eastAsiaTheme="minorEastAsia"/>
        </w:rPr>
      </w:pPr>
      <w:r>
        <w:rPr>
          <w:rFonts w:eastAsiaTheme="minorEastAsia"/>
        </w:rPr>
        <w:br w:type="page"/>
      </w:r>
    </w:p>
    <w:p w14:paraId="71CA39C8" w14:textId="77777777" w:rsidR="008B7C11" w:rsidRDefault="008B7C11" w:rsidP="008B7C11">
      <w:pPr>
        <w:tabs>
          <w:tab w:val="left" w:pos="5245"/>
        </w:tabs>
        <w:rPr>
          <w:rFonts w:eastAsiaTheme="minorEastAsia"/>
        </w:rPr>
      </w:pPr>
      <w:r w:rsidRPr="00C4381F">
        <w:rPr>
          <w:rFonts w:eastAsiaTheme="minorEastAsia"/>
        </w:rPr>
        <w:lastRenderedPageBreak/>
        <w:t xml:space="preserve">Nachdem die Impedanzen in </w:t>
      </w:r>
      <w:proofErr w:type="spellStart"/>
      <w:r w:rsidRPr="00C4381F">
        <w:rPr>
          <w:rFonts w:eastAsiaTheme="minorEastAsia"/>
        </w:rPr>
        <w:t>Zweitore</w:t>
      </w:r>
      <w:proofErr w:type="spellEnd"/>
      <w:r w:rsidRPr="00C4381F">
        <w:rPr>
          <w:rFonts w:eastAsiaTheme="minorEastAsia"/>
        </w:rPr>
        <w:t xml:space="preserve"> zusammengefasst wurden, kann man diese in Kettenmatrizen umwandeln. Dies funktioniert </w:t>
      </w:r>
      <w:r>
        <w:rPr>
          <w:rFonts w:eastAsiaTheme="minorEastAsia"/>
        </w:rPr>
        <w:t xml:space="preserve">für die unterschiedlichen </w:t>
      </w:r>
      <w:proofErr w:type="spellStart"/>
      <w:r>
        <w:rPr>
          <w:rFonts w:eastAsiaTheme="minorEastAsia"/>
        </w:rPr>
        <w:t>Zweitore</w:t>
      </w:r>
      <w:proofErr w:type="spellEnd"/>
      <w:r>
        <w:rPr>
          <w:rFonts w:eastAsiaTheme="minorEastAsia"/>
        </w:rPr>
        <w:t xml:space="preserve"> </w:t>
      </w:r>
      <w:r w:rsidRPr="00C4381F">
        <w:rPr>
          <w:rFonts w:eastAsiaTheme="minorEastAsia"/>
        </w:rPr>
        <w:t>folgendermassen:</w:t>
      </w:r>
    </w:p>
    <w:p w14:paraId="76179C2C" w14:textId="77777777" w:rsidR="008B7C11" w:rsidRPr="007B7269" w:rsidRDefault="008B7C11" w:rsidP="008B7C11">
      <w:pPr>
        <w:tabs>
          <w:tab w:val="left" w:pos="5245"/>
        </w:tabs>
        <w:jc w:val="center"/>
        <w:rPr>
          <w:rFonts w:eastAsiaTheme="minorEastAsia"/>
        </w:rPr>
      </w:pPr>
      <w:r w:rsidRPr="0010263E">
        <w:rPr>
          <w:rFonts w:eastAsiaTheme="minorEastAsia"/>
          <w:noProof/>
        </w:rPr>
        <w:drawing>
          <wp:inline distT="0" distB="0" distL="0" distR="0" wp14:anchorId="4287D28E" wp14:editId="6FA576BD">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i/>
          <w:iCs/>
          <w:noProof/>
        </w:rPr>
        <mc:AlternateContent>
          <mc:Choice Requires="wps">
            <w:drawing>
              <wp:inline distT="0" distB="0" distL="0" distR="0" wp14:anchorId="39C912BE" wp14:editId="71E0D405">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6C79AFB5" w14:textId="77777777" w:rsidR="008B7C11" w:rsidRPr="007B7269" w:rsidRDefault="008B7C11" w:rsidP="008B7C11">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C912BE" id="Textfeld 8" o:spid="_x0000_s1036"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rvJf50QC&#13;&#10;AACABAAADgAAAAAAAAAAAAAAAAAuAgAAZHJzL2Uyb0RvYy54bWxQSwECLQAUAAYACAAAACEAjVAL&#13;&#10;b+EAAAAKAQAADwAAAAAAAAAAAAAAAACeBAAAZHJzL2Rvd25yZXYueG1sUEsFBgAAAAAEAAQA8wAA&#13;&#10;AKwFAAAAAA==&#13;&#10;" fillcolor="white [3201]" stroked="f" strokeweight=".5pt">
                <v:textbox>
                  <w:txbxContent>
                    <w:p w14:paraId="6C79AFB5" w14:textId="77777777" w:rsidR="008B7C11" w:rsidRPr="007B7269" w:rsidRDefault="008B7C11" w:rsidP="008B7C11">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02CF4132" w14:textId="77777777" w:rsidR="008B7C11" w:rsidRPr="00F32D43" w:rsidRDefault="008B7C11" w:rsidP="008B7C11">
      <w:pPr>
        <w:jc w:val="center"/>
        <w:rPr>
          <w:rFonts w:eastAsiaTheme="minorEastAsia"/>
          <w:iCs/>
        </w:rPr>
      </w:pPr>
      <w:r w:rsidRPr="0010263E">
        <w:rPr>
          <w:rFonts w:eastAsiaTheme="minorEastAsia"/>
          <w:noProof/>
        </w:rPr>
        <w:drawing>
          <wp:inline distT="0" distB="0" distL="0" distR="0" wp14:anchorId="5932AB37" wp14:editId="07DF504D">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Pr>
          <w:rFonts w:eastAsiaTheme="minorEastAsia"/>
          <w:i/>
          <w:iCs/>
          <w:noProof/>
        </w:rPr>
        <mc:AlternateContent>
          <mc:Choice Requires="wps">
            <w:drawing>
              <wp:inline distT="0" distB="0" distL="0" distR="0" wp14:anchorId="1D183BFE" wp14:editId="45C24495">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1356ACE4" w14:textId="77777777" w:rsidR="008B7C11" w:rsidRPr="007B7269" w:rsidRDefault="008B7C11" w:rsidP="008B7C11">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D183BFE" id="Textfeld 19" o:spid="_x0000_s1037"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PwIw&#13;&#10;lUYCAACCBAAADgAAAAAAAAAAAAAAAAAuAgAAZHJzL2Uyb0RvYy54bWxQSwECLQAUAAYACAAAACEA&#13;&#10;KRbDL+IAAAAKAQAADwAAAAAAAAAAAAAAAACgBAAAZHJzL2Rvd25yZXYueG1sUEsFBgAAAAAEAAQA&#13;&#10;8wAAAK8FAAAAAA==&#13;&#10;" fillcolor="white [3201]" stroked="f" strokeweight=".5pt">
                <v:textbox>
                  <w:txbxContent>
                    <w:p w14:paraId="1356ACE4" w14:textId="77777777" w:rsidR="008B7C11" w:rsidRPr="007B7269" w:rsidRDefault="008B7C11" w:rsidP="008B7C11">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6404BC5B" w14:textId="77777777" w:rsidR="008B7C11" w:rsidRPr="0040779F" w:rsidRDefault="008B7C11" w:rsidP="008B7C11">
      <w:r w:rsidRPr="0040779F">
        <w:t>Wir berechnen nun die Kettenmatrix (A1) für die Längsimpedanz (Z1) sowie (A2) für die Querimpedanz (Z2) und (A3) für (Z3).</w:t>
      </w:r>
    </w:p>
    <w:p w14:paraId="24BADACF" w14:textId="77777777" w:rsidR="008B7C11" w:rsidRPr="009228B8" w:rsidRDefault="008B7C11" w:rsidP="008B7C11">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F690952" w14:textId="77777777" w:rsidR="008B7C11" w:rsidRPr="00217481" w:rsidRDefault="008B7C11" w:rsidP="008B7C11">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6B976B9F" w14:textId="77777777" w:rsidR="008B7C11" w:rsidRPr="009228B8" w:rsidRDefault="008B7C11" w:rsidP="008B7C11">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2B08B4FD" w14:textId="77777777" w:rsidR="008B7C11" w:rsidRPr="004E351A" w:rsidRDefault="008B7C11" w:rsidP="008B7C11">
      <w:pPr>
        <w:rPr>
          <w:rFonts w:eastAsiaTheme="minorEastAsia"/>
        </w:rPr>
      </w:pPr>
      <w:r w:rsidRPr="004E351A">
        <w:rPr>
          <w:rFonts w:eastAsiaTheme="minorEastAsia"/>
        </w:rPr>
        <w:t>Für den S21-Parameter benötigen wir die Gesamtmatrix, diese berechnet man mit Hilfe der Kettenschaltung, in dem man die drei Matrizen miteinander multipliziert. Dabei ist es wichtig, dass zuerst A1 mit A2 multipliziert wird und danach mit A3.</w:t>
      </w:r>
      <w:r>
        <w:rPr>
          <w:rFonts w:eastAsiaTheme="minorEastAsia"/>
        </w:rPr>
        <w:t xml:space="preserve"> </w:t>
      </w:r>
      <w:sdt>
        <w:sdtPr>
          <w:rPr>
            <w:rFonts w:eastAsiaTheme="minorEastAsia"/>
          </w:rPr>
          <w:id w:val="2009396409"/>
          <w:citation/>
        </w:sdt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Pr="004E351A">
            <w:rPr>
              <w:rFonts w:eastAsiaTheme="minorEastAsia"/>
              <w:noProof/>
            </w:rPr>
            <w:t>[2]</w:t>
          </w:r>
          <w:r w:rsidRPr="004E351A">
            <w:rPr>
              <w:rFonts w:eastAsiaTheme="minorEastAsia"/>
            </w:rPr>
            <w:fldChar w:fldCharType="end"/>
          </w:r>
        </w:sdtContent>
      </w:sdt>
    </w:p>
    <w:p w14:paraId="08141C10" w14:textId="77777777" w:rsidR="008B7C11" w:rsidRPr="009228B8" w:rsidRDefault="008B7C11" w:rsidP="008B7C11">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0685569A" w14:textId="77777777" w:rsidR="008B7C11" w:rsidRDefault="008B7C11" w:rsidP="008B7C11">
      <w:pPr>
        <w:pStyle w:val="berschrift2"/>
        <w:framePr w:wrap="around"/>
      </w:pPr>
      <w:bookmarkStart w:id="52" w:name="_Toc9772798"/>
      <w:r>
        <w:t>S-Parameter</w:t>
      </w:r>
      <w:bookmarkEnd w:id="52"/>
      <w:r>
        <w:t xml:space="preserve"> </w:t>
      </w:r>
    </w:p>
    <w:p w14:paraId="4457FBAE" w14:textId="77777777" w:rsidR="008B7C11" w:rsidRPr="004620AE" w:rsidRDefault="008B7C11" w:rsidP="008B7C11">
      <w:pPr>
        <w:pStyle w:val="berschrift2"/>
        <w:framePr w:wrap="around"/>
        <w:numPr>
          <w:ilvl w:val="0"/>
          <w:numId w:val="0"/>
        </w:numPr>
        <w:rPr>
          <w:rFonts w:eastAsiaTheme="minorEastAsia"/>
        </w:rPr>
      </w:pPr>
    </w:p>
    <w:p w14:paraId="7E5F22B7" w14:textId="77777777" w:rsidR="008B7C11" w:rsidRPr="006204DF" w:rsidRDefault="008B7C11" w:rsidP="008B7C11">
      <w:r w:rsidRPr="006204DF">
        <w:t xml:space="preserve">Sobald man die Kettenmatrix für ein Zwei-Tor berechnet hat, lassen sich daraus die S-Parameter berechnen. Deshalb ist es der einfachste Weg, die Einfügungsverluste mit Hilfe dieser Parameter zu bestimmen. Im folgenden </w:t>
      </w:r>
      <w:proofErr w:type="spellStart"/>
      <w:r w:rsidRPr="006204DF">
        <w:t>Zweitor</w:t>
      </w:r>
      <w:proofErr w:type="spellEnd"/>
      <w:r w:rsidRPr="006204DF">
        <w:t xml:space="preserve"> sind die Wellengrössen zur Berechnung der S-Parameter angegeben.</w:t>
      </w:r>
    </w:p>
    <w:p w14:paraId="22C3C4E3" w14:textId="77777777" w:rsidR="008B7C11" w:rsidRDefault="008B7C11" w:rsidP="008B7C11">
      <w:pPr>
        <w:keepNext/>
      </w:pPr>
      <w:r w:rsidRPr="00312C92">
        <w:rPr>
          <w:rFonts w:eastAsiaTheme="minorEastAsia"/>
          <w:noProof/>
          <w:lang w:eastAsia="de-CH"/>
        </w:rPr>
        <w:lastRenderedPageBreak/>
        <w:drawing>
          <wp:anchor distT="0" distB="0" distL="114300" distR="114300" simplePos="0" relativeHeight="251662336" behindDoc="1" locked="0" layoutInCell="1" allowOverlap="1" wp14:anchorId="48CDE2A4" wp14:editId="1D7C979B">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64FC6D" w14:textId="77777777" w:rsidR="008B7C11" w:rsidRPr="00756D1F" w:rsidRDefault="008B7C11" w:rsidP="008B7C11">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C34B1C5" w14:textId="77777777" w:rsidR="008B7C11" w:rsidRPr="00756D1F" w:rsidRDefault="008B7C11" w:rsidP="008B7C11">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0C94BA0C" w14:textId="77777777" w:rsidR="008B7C11" w:rsidRPr="00BD6B70" w:rsidRDefault="008B7C11" w:rsidP="008B7C11">
      <w:pPr>
        <w:pStyle w:val="Beschriftung"/>
      </w:pPr>
    </w:p>
    <w:p w14:paraId="40B20BFE" w14:textId="29AB74E3" w:rsidR="008B7C11" w:rsidRPr="00A4014D" w:rsidRDefault="008B7C11" w:rsidP="008B7C11">
      <w:pPr>
        <w:pStyle w:val="Beschriftung"/>
        <w:ind w:left="709"/>
      </w:pPr>
      <w:bookmarkStart w:id="53" w:name="_Toc4188513"/>
      <w:bookmarkStart w:id="54" w:name="_Toc4236495"/>
      <w:r w:rsidRPr="003438DC">
        <w:t xml:space="preserve">Abbildung </w:t>
      </w:r>
      <w:r w:rsidRPr="003438DC">
        <w:fldChar w:fldCharType="begin"/>
      </w:r>
      <w:r w:rsidRPr="003438DC">
        <w:instrText xml:space="preserve"> SEQ Abbildung \* ARABIC </w:instrText>
      </w:r>
      <w:r w:rsidRPr="003438DC">
        <w:fldChar w:fldCharType="separate"/>
      </w:r>
      <w:r w:rsidR="001364D7">
        <w:rPr>
          <w:noProof/>
        </w:rPr>
        <w:t>17</w:t>
      </w:r>
      <w:r w:rsidRPr="003438DC">
        <w:fldChar w:fldCharType="end"/>
      </w:r>
      <w:r w:rsidRPr="003438DC">
        <w:t>: Zwei Tor mit Wellengrössen</w:t>
      </w:r>
      <w:bookmarkEnd w:id="53"/>
      <w:bookmarkEnd w:id="54"/>
    </w:p>
    <w:p w14:paraId="0982DA81" w14:textId="77777777" w:rsidR="008B7C11" w:rsidRPr="00756D1F" w:rsidRDefault="008B7C11" w:rsidP="008B7C11">
      <w:pPr>
        <w:rPr>
          <w:rFonts w:eastAsiaTheme="minorEastAsia"/>
        </w:rPr>
      </w:pPr>
      <w:r w:rsidRPr="00756D1F">
        <w:rPr>
          <w:rFonts w:eastAsiaTheme="minorEastAsia"/>
        </w:rPr>
        <w:t>Daraus lässt sich die Streumatrix S wie folgt berechnen:</w:t>
      </w:r>
    </w:p>
    <w:p w14:paraId="7C05486C" w14:textId="77777777" w:rsidR="008B7C11" w:rsidRPr="00BD6B70" w:rsidRDefault="008B7C11" w:rsidP="008B7C11">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71B854F6" w14:textId="77777777" w:rsidR="008B7C11" w:rsidRPr="00756D1F" w:rsidRDefault="008B7C11" w:rsidP="008B7C11">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47A059C7" w14:textId="77777777" w:rsidR="008B7C11" w:rsidRPr="00756D1F" w:rsidRDefault="008B7C11" w:rsidP="008B7C11">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Pr="00756D1F">
        <w:rPr>
          <w:rFonts w:eastAsiaTheme="minorEastAsia"/>
        </w:rPr>
        <w:t>: Eingangsreflexionsfaktor</w:t>
      </w:r>
    </w:p>
    <w:p w14:paraId="6DA0FD3C" w14:textId="77777777" w:rsidR="008B7C11" w:rsidRPr="00756D1F" w:rsidRDefault="008B7C11" w:rsidP="008B7C11">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Pr="00756D1F">
        <w:rPr>
          <w:rFonts w:eastAsiaTheme="minorEastAsia"/>
        </w:rPr>
        <w:t>: Rückwärtstransmissionsfaktor</w:t>
      </w:r>
    </w:p>
    <w:p w14:paraId="541FCDBF" w14:textId="77777777" w:rsidR="008B7C11" w:rsidRPr="00756D1F" w:rsidRDefault="008B7C11" w:rsidP="008B7C11">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Pr="00756D1F">
        <w:rPr>
          <w:rFonts w:eastAsiaTheme="minorEastAsia"/>
        </w:rPr>
        <w:t xml:space="preserve">: Vorwärtstransmissionsfaktor </w:t>
      </w:r>
    </w:p>
    <w:p w14:paraId="63250867" w14:textId="77777777" w:rsidR="008B7C11" w:rsidRPr="00756D1F" w:rsidRDefault="008B7C11" w:rsidP="008B7C11">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Pr="00756D1F">
        <w:rPr>
          <w:rFonts w:eastAsiaTheme="minorEastAsia"/>
        </w:rPr>
        <w:t>: Ausgangsreflexionsfaktor</w:t>
      </w:r>
    </w:p>
    <w:p w14:paraId="1EC04677" w14:textId="77777777" w:rsidR="008B7C11" w:rsidRPr="00A432E1" w:rsidRDefault="008B7C11" w:rsidP="008B7C11">
      <w:pPr>
        <w:rPr>
          <w:rFonts w:eastAsiaTheme="minorEastAsia"/>
        </w:rPr>
      </w:pPr>
      <w:r w:rsidRPr="00A432E1">
        <w:rPr>
          <w:rFonts w:eastAsiaTheme="minorEastAsia"/>
        </w:rPr>
        <w:t xml:space="preserve">Wir benötigen den Rückwärtstransmissionsfaktor. Dieser benötigt die Bezugswiderstände </w:t>
      </w:r>
      <w:r>
        <w:rPr>
          <w:rFonts w:eastAsiaTheme="minorEastAsia"/>
        </w:rPr>
        <w:t>(R1 und R2)</w:t>
      </w:r>
      <w:r w:rsidRPr="00A432E1">
        <w:rPr>
          <w:rFonts w:eastAsiaTheme="minorEastAsia"/>
        </w:rPr>
        <w:t>, welche bei uns am Ein</w:t>
      </w:r>
      <w:r>
        <w:rPr>
          <w:rFonts w:eastAsiaTheme="minorEastAsia"/>
        </w:rPr>
        <w:t>gange,</w:t>
      </w:r>
      <w:r w:rsidRPr="00A432E1">
        <w:rPr>
          <w:rFonts w:eastAsiaTheme="minorEastAsia"/>
        </w:rPr>
        <w:t xml:space="preserve"> sowie am </w:t>
      </w:r>
      <w:r>
        <w:rPr>
          <w:rFonts w:eastAsiaTheme="minorEastAsia"/>
        </w:rPr>
        <w:t>der Last</w:t>
      </w:r>
      <w:r w:rsidRPr="00A432E1">
        <w:rPr>
          <w:rFonts w:eastAsiaTheme="minorEastAsia"/>
        </w:rPr>
        <w:t xml:space="preserve"> 50</w:t>
      </w:r>
      <w:r>
        <w:rPr>
          <w:rFonts w:eastAsiaTheme="minorEastAsia"/>
        </w:rPr>
        <w:t xml:space="preserve"> </w:t>
      </w:r>
      <w:r w:rsidRPr="00A432E1">
        <w:rPr>
          <w:rFonts w:eastAsiaTheme="minorEastAsia"/>
        </w:rPr>
        <w:t>Ω betragen. Daraus berechnen wir den Streuparameter folgendermassen:</w:t>
      </w:r>
    </w:p>
    <w:p w14:paraId="515BFE0C" w14:textId="77777777" w:rsidR="008B7C11" w:rsidRPr="006F37AC" w:rsidRDefault="008B7C11" w:rsidP="008B7C11">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512E02C0" w14:textId="77777777" w:rsidR="008B7C11" w:rsidRPr="00211296" w:rsidRDefault="008B7C11" w:rsidP="008B7C11">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Pr>
          <w:rFonts w:eastAsiaTheme="minorEastAsia"/>
        </w:rPr>
        <w:t>:</w:t>
      </w:r>
      <w:r>
        <w:rPr>
          <w:rFonts w:eastAsiaTheme="minorEastAsia"/>
        </w:rPr>
        <w:tab/>
        <w:t>Wert der Gesamtmatrix an bestimmter Position.</w:t>
      </w:r>
    </w:p>
    <w:p w14:paraId="6D2C6B45" w14:textId="77777777" w:rsidR="008B7C11" w:rsidRDefault="008B7C11" w:rsidP="008B7C11">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Pr>
          <w:rFonts w:eastAsiaTheme="minorEastAsia"/>
        </w:rPr>
        <w:t>:</w:t>
      </w:r>
      <w:r>
        <w:rPr>
          <w:rFonts w:eastAsiaTheme="minorEastAsia"/>
        </w:rPr>
        <w:tab/>
        <w:t>Eingangswiderstand</w:t>
      </w:r>
    </w:p>
    <w:p w14:paraId="5C1C2901" w14:textId="77777777" w:rsidR="008B7C11" w:rsidRPr="006F37AC" w:rsidRDefault="008B7C11" w:rsidP="008B7C11">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Pr>
          <w:rFonts w:eastAsiaTheme="minorEastAsia"/>
        </w:rPr>
        <w:t>:</w:t>
      </w:r>
      <w:r>
        <w:rPr>
          <w:rFonts w:eastAsiaTheme="minorEastAsia"/>
        </w:rPr>
        <w:tab/>
        <w:t>Lastwiderstand</w:t>
      </w:r>
    </w:p>
    <w:p w14:paraId="3F5DFDC7" w14:textId="77777777" w:rsidR="008B7C11" w:rsidRPr="00A432E1" w:rsidRDefault="008B7C11" w:rsidP="008B7C11">
      <w:pPr>
        <w:rPr>
          <w:rFonts w:eastAsiaTheme="minorEastAsia"/>
        </w:rPr>
      </w:pPr>
      <w:r>
        <w:rPr>
          <w:rFonts w:eastAsiaTheme="minorEastAsia"/>
        </w:rPr>
        <w:t>Damit wird schlussendlich die</w:t>
      </w:r>
      <w:r w:rsidRPr="00A432E1">
        <w:rPr>
          <w:rFonts w:eastAsiaTheme="minorEastAsia"/>
        </w:rPr>
        <w:t xml:space="preserve"> Einfügungsdämpfung a in dB </w:t>
      </w:r>
      <w:r>
        <w:rPr>
          <w:rFonts w:eastAsiaTheme="minorEastAsia"/>
        </w:rPr>
        <w:t>berechnet</w:t>
      </w:r>
      <w:r w:rsidRPr="00A432E1">
        <w:rPr>
          <w:rFonts w:eastAsiaTheme="minorEastAsia"/>
        </w:rPr>
        <w:t>:</w:t>
      </w:r>
    </w:p>
    <w:p w14:paraId="13DDA326" w14:textId="77777777" w:rsidR="008B7C11" w:rsidRPr="00A432E1" w:rsidRDefault="008B7C11" w:rsidP="008B7C11">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38C892D7" w14:textId="77777777" w:rsidR="008B7C11" w:rsidRPr="00066157" w:rsidRDefault="008B7C11" w:rsidP="008B7C11">
      <w:pPr>
        <w:jc w:val="left"/>
      </w:pPr>
      <w:r>
        <w:br w:type="page"/>
      </w:r>
    </w:p>
    <w:p w14:paraId="01B61821" w14:textId="77777777" w:rsidR="008B7C11" w:rsidRPr="00801A0E" w:rsidRDefault="008B7C11" w:rsidP="008B7C11">
      <w:pPr>
        <w:pStyle w:val="berschrift2"/>
        <w:framePr w:wrap="around"/>
      </w:pPr>
      <w:bookmarkStart w:id="55" w:name="_Toc9772799"/>
      <w:r>
        <w:lastRenderedPageBreak/>
        <w:t xml:space="preserve">Realisierung mit </w:t>
      </w:r>
      <w:proofErr w:type="spellStart"/>
      <w:r>
        <w:t>Matlab</w:t>
      </w:r>
      <w:bookmarkEnd w:id="55"/>
      <w:proofErr w:type="spellEnd"/>
      <w:r>
        <w:t xml:space="preserve"> </w:t>
      </w:r>
    </w:p>
    <w:p w14:paraId="41C84B2F" w14:textId="77777777" w:rsidR="008B7C11" w:rsidRDefault="008B7C11" w:rsidP="008B7C11">
      <w:pPr>
        <w:rPr>
          <w:rFonts w:eastAsiaTheme="minorEastAsia"/>
          <w:iCs/>
        </w:rPr>
      </w:pPr>
    </w:p>
    <w:p w14:paraId="3BF90F76" w14:textId="4558B569" w:rsidR="008B7C11" w:rsidRDefault="008B7C11" w:rsidP="008B7C11">
      <w:pPr>
        <w:rPr>
          <w:rFonts w:eastAsiaTheme="minorEastAsia"/>
          <w:iCs/>
        </w:rPr>
      </w:pPr>
      <w:r>
        <w:rPr>
          <w:rFonts w:eastAsiaTheme="minorEastAsia"/>
          <w:iCs/>
        </w:rPr>
        <w:t xml:space="preserve">Bevor die Berechnungen in Java implementiert wurden, sind die </w:t>
      </w:r>
      <w:r w:rsidRPr="00582260">
        <w:rPr>
          <w:rFonts w:eastAsiaTheme="minorEastAsia"/>
          <w:iCs/>
        </w:rPr>
        <w:t>Einfügungsverluste</w:t>
      </w:r>
      <w:r>
        <w:rPr>
          <w:rFonts w:eastAsiaTheme="minorEastAsia"/>
          <w:iCs/>
        </w:rPr>
        <w:t xml:space="preserve"> in </w:t>
      </w:r>
      <w:proofErr w:type="spellStart"/>
      <w:r>
        <w:rPr>
          <w:rFonts w:eastAsiaTheme="minorEastAsia"/>
          <w:iCs/>
        </w:rPr>
        <w:t>Matlab</w:t>
      </w:r>
      <w:proofErr w:type="spellEnd"/>
      <w:r>
        <w:rPr>
          <w:rFonts w:eastAsiaTheme="minorEastAsia"/>
          <w:iCs/>
        </w:rPr>
        <w:t xml:space="preserve"> berechnet worden. Dies wurde gemäss der Vorgehensweise in </w:t>
      </w:r>
      <w:r>
        <w:rPr>
          <w:rFonts w:eastAsiaTheme="minorEastAsia"/>
          <w:iCs/>
        </w:rPr>
        <w:fldChar w:fldCharType="begin"/>
      </w:r>
      <w:r>
        <w:rPr>
          <w:rFonts w:eastAsiaTheme="minorEastAsia"/>
          <w:iCs/>
        </w:rPr>
        <w:instrText xml:space="preserve"> REF _Ref9605059 \r \h </w:instrText>
      </w:r>
      <w:r>
        <w:rPr>
          <w:rFonts w:eastAsiaTheme="minorEastAsia"/>
          <w:iCs/>
        </w:rPr>
      </w:r>
      <w:r>
        <w:rPr>
          <w:rFonts w:eastAsiaTheme="minorEastAsia"/>
          <w:iCs/>
        </w:rPr>
        <w:fldChar w:fldCharType="separate"/>
      </w:r>
      <w:r w:rsidR="001364D7">
        <w:rPr>
          <w:rFonts w:eastAsiaTheme="minorEastAsia"/>
          <w:iCs/>
        </w:rPr>
        <w:t>2.3</w:t>
      </w:r>
      <w:r>
        <w:rPr>
          <w:rFonts w:eastAsiaTheme="minorEastAsia"/>
          <w:iCs/>
        </w:rPr>
        <w:fldChar w:fldCharType="end"/>
      </w:r>
      <w:r>
        <w:rPr>
          <w:rFonts w:eastAsiaTheme="minorEastAsia"/>
          <w:iCs/>
        </w:rPr>
        <w:t xml:space="preserve"> bewerkstelligt.</w:t>
      </w:r>
      <w:sdt>
        <w:sdtPr>
          <w:rPr>
            <w:rFonts w:eastAsiaTheme="minorEastAsia"/>
          </w:rPr>
          <w:id w:val="1931308327"/>
          <w:citation/>
        </w:sdtPr>
        <w:sdtContent>
          <w:r w:rsidRPr="00AF5227">
            <w:rPr>
              <w:rFonts w:eastAsiaTheme="minorEastAsia"/>
            </w:rPr>
            <w:fldChar w:fldCharType="begin"/>
          </w:r>
          <w:r w:rsidRPr="00AF5227">
            <w:rPr>
              <w:rFonts w:eastAsiaTheme="minorEastAsia"/>
            </w:rPr>
            <w:instrText xml:space="preserve">CITATION HF \l 2055 </w:instrText>
          </w:r>
          <w:r w:rsidRPr="00AF5227">
            <w:rPr>
              <w:rFonts w:eastAsiaTheme="minorEastAsia"/>
            </w:rPr>
            <w:fldChar w:fldCharType="separate"/>
          </w:r>
          <w:r w:rsidRPr="00AF5227">
            <w:rPr>
              <w:rFonts w:eastAsiaTheme="minorEastAsia"/>
              <w:noProof/>
            </w:rPr>
            <w:t xml:space="preserve"> [4]</w:t>
          </w:r>
          <w:r w:rsidRPr="00AF5227">
            <w:rPr>
              <w:rFonts w:eastAsiaTheme="minorEastAsia"/>
            </w:rPr>
            <w:fldChar w:fldCharType="end"/>
          </w:r>
        </w:sdtContent>
      </w:sdt>
      <w:r w:rsidRPr="00AF5227">
        <w:rPr>
          <w:rFonts w:eastAsiaTheme="minorEastAsia"/>
        </w:rPr>
        <w:t xml:space="preserve"> </w:t>
      </w:r>
      <w:sdt>
        <w:sdtPr>
          <w:rPr>
            <w:rFonts w:eastAsiaTheme="minorEastAsia"/>
          </w:rPr>
          <w:id w:val="641090233"/>
          <w:citation/>
        </w:sdtPr>
        <w:sdtContent>
          <w:r w:rsidRPr="00AF5227">
            <w:rPr>
              <w:rFonts w:eastAsiaTheme="minorEastAsia"/>
            </w:rPr>
            <w:fldChar w:fldCharType="begin"/>
          </w:r>
          <w:r w:rsidRPr="00AF5227">
            <w:rPr>
              <w:rFonts w:eastAsiaTheme="minorEastAsia"/>
            </w:rPr>
            <w:instrText xml:space="preserve"> CITATION EMC \l 2055 </w:instrText>
          </w:r>
          <w:r w:rsidRPr="00AF5227">
            <w:rPr>
              <w:rFonts w:eastAsiaTheme="minorEastAsia"/>
            </w:rPr>
            <w:fldChar w:fldCharType="separate"/>
          </w:r>
          <w:r w:rsidRPr="00AF5227">
            <w:rPr>
              <w:rFonts w:eastAsiaTheme="minorEastAsia"/>
              <w:noProof/>
            </w:rPr>
            <w:t>[5]</w:t>
          </w:r>
          <w:r w:rsidRPr="00AF5227">
            <w:rPr>
              <w:rFonts w:eastAsiaTheme="minorEastAsia"/>
            </w:rPr>
            <w:fldChar w:fldCharType="end"/>
          </w:r>
        </w:sdtContent>
      </w:sdt>
    </w:p>
    <w:p w14:paraId="5CD2F3FD" w14:textId="77777777" w:rsidR="008B7C11" w:rsidRDefault="008B7C11" w:rsidP="008B7C11">
      <w:pPr>
        <w:keepNext/>
        <w:jc w:val="center"/>
      </w:pPr>
      <w:r>
        <w:rPr>
          <w:noProof/>
        </w:rPr>
        <w:drawing>
          <wp:inline distT="0" distB="0" distL="0" distR="0" wp14:anchorId="4FD0C99C" wp14:editId="17D33746">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23E70DC0" w14:textId="36A70041" w:rsidR="008B7C11" w:rsidRPr="00B270A5" w:rsidRDefault="008B7C11" w:rsidP="008B7C11">
      <w:pPr>
        <w:pStyle w:val="Beschriftung"/>
        <w:jc w:val="center"/>
        <w:rPr>
          <w:rFonts w:eastAsiaTheme="minorEastAsia"/>
          <w:iCs w:val="0"/>
        </w:rPr>
      </w:pPr>
      <w:bookmarkStart w:id="56" w:name="_Ref9775868"/>
      <w:r>
        <w:t xml:space="preserve">Abbildung </w:t>
      </w:r>
      <w:r>
        <w:fldChar w:fldCharType="begin"/>
      </w:r>
      <w:r>
        <w:instrText xml:space="preserve"> SEQ Abbildung \* ARABIC </w:instrText>
      </w:r>
      <w:r>
        <w:fldChar w:fldCharType="separate"/>
      </w:r>
      <w:r w:rsidR="001364D7">
        <w:rPr>
          <w:noProof/>
        </w:rPr>
        <w:t>18</w:t>
      </w:r>
      <w:r>
        <w:fldChar w:fldCharType="end"/>
      </w:r>
      <w:bookmarkEnd w:id="56"/>
      <w:r>
        <w:t>: Vergleich Berechnung / Simulation</w:t>
      </w:r>
    </w:p>
    <w:p w14:paraId="7207343F" w14:textId="77777777" w:rsidR="008B7C11" w:rsidRDefault="008B7C11" w:rsidP="008B7C11">
      <w:pPr>
        <w:pStyle w:val="Beschriftung"/>
        <w:keepNext/>
        <w:jc w:val="center"/>
      </w:pPr>
      <w:bookmarkStart w:id="57" w:name="_Toc4188514"/>
      <w:bookmarkStart w:id="58" w:name="_Toc4236496"/>
      <w:bookmarkStart w:id="59" w:name="_Ref9775876"/>
      <w:r>
        <w:rPr>
          <w:noProof/>
        </w:rPr>
        <w:drawing>
          <wp:inline distT="0" distB="0" distL="0" distR="0" wp14:anchorId="1CFC247D" wp14:editId="1010A1C2">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57"/>
      <w:bookmarkEnd w:id="58"/>
      <w:bookmarkEnd w:id="59"/>
    </w:p>
    <w:p w14:paraId="196C4941" w14:textId="61B32525" w:rsidR="008B7C11" w:rsidRDefault="008B7C11" w:rsidP="008B7C11">
      <w:pPr>
        <w:pStyle w:val="Beschriftung"/>
        <w:jc w:val="center"/>
      </w:pPr>
      <w:bookmarkStart w:id="60" w:name="_Ref9776933"/>
      <w:r>
        <w:t xml:space="preserve">Abbildung </w:t>
      </w:r>
      <w:r>
        <w:fldChar w:fldCharType="begin"/>
      </w:r>
      <w:r>
        <w:instrText xml:space="preserve"> SEQ Abbildung \* ARABIC </w:instrText>
      </w:r>
      <w:r>
        <w:fldChar w:fldCharType="separate"/>
      </w:r>
      <w:r w:rsidR="001364D7">
        <w:rPr>
          <w:noProof/>
        </w:rPr>
        <w:t>19</w:t>
      </w:r>
      <w:r>
        <w:fldChar w:fldCharType="end"/>
      </w:r>
      <w:bookmarkEnd w:id="60"/>
      <w:r>
        <w:t xml:space="preserve">: </w:t>
      </w:r>
      <w:r w:rsidRPr="009C4805">
        <w:t xml:space="preserve">Insertion </w:t>
      </w:r>
      <w:proofErr w:type="spellStart"/>
      <w:r w:rsidRPr="009C4805">
        <w:t>loss</w:t>
      </w:r>
      <w:proofErr w:type="spellEnd"/>
      <w:r w:rsidRPr="009C4805">
        <w:t xml:space="preserve"> Kurve aus MATLAB</w:t>
      </w:r>
    </w:p>
    <w:p w14:paraId="6A42F989" w14:textId="77777777" w:rsidR="008B7C11" w:rsidRPr="00B678A4" w:rsidRDefault="008B7C11" w:rsidP="008B7C11"/>
    <w:p w14:paraId="266BDC15" w14:textId="69FF33D6" w:rsidR="008B7C11" w:rsidRPr="00A93CBA" w:rsidRDefault="008B7C11" w:rsidP="008B7C11">
      <w:pPr>
        <w:rPr>
          <w:rFonts w:eastAsiaTheme="minorEastAsia"/>
          <w:iCs/>
        </w:rPr>
      </w:pPr>
      <w:r>
        <w:rPr>
          <w:rFonts w:eastAsiaTheme="minorEastAsia"/>
          <w:iCs/>
        </w:rPr>
        <w:t>Der Vergleich der beiden Kurven (</w:t>
      </w:r>
      <w:r>
        <w:rPr>
          <w:rFonts w:eastAsiaTheme="minorEastAsia"/>
          <w:iCs/>
        </w:rPr>
        <w:fldChar w:fldCharType="begin"/>
      </w:r>
      <w:r>
        <w:rPr>
          <w:rFonts w:eastAsiaTheme="minorEastAsia"/>
          <w:iCs/>
        </w:rPr>
        <w:instrText xml:space="preserve"> REF _Ref9775868 \h </w:instrText>
      </w:r>
      <w:r>
        <w:rPr>
          <w:rFonts w:eastAsiaTheme="minorEastAsia"/>
          <w:iCs/>
        </w:rPr>
      </w:r>
      <w:r>
        <w:rPr>
          <w:rFonts w:eastAsiaTheme="minorEastAsia"/>
          <w:iCs/>
        </w:rPr>
        <w:fldChar w:fldCharType="separate"/>
      </w:r>
      <w:r w:rsidR="001364D7">
        <w:t xml:space="preserve">Abbildung </w:t>
      </w:r>
      <w:r w:rsidR="001364D7">
        <w:rPr>
          <w:noProof/>
        </w:rPr>
        <w:t>18</w:t>
      </w:r>
      <w:r>
        <w:rPr>
          <w:rFonts w:eastAsiaTheme="minorEastAsia"/>
          <w:iCs/>
        </w:rPr>
        <w:fldChar w:fldCharType="end"/>
      </w:r>
      <w:r>
        <w:rPr>
          <w:rFonts w:eastAsiaTheme="minorEastAsia"/>
          <w:iCs/>
        </w:rPr>
        <w:t xml:space="preserve">, </w:t>
      </w:r>
      <w:r>
        <w:rPr>
          <w:rFonts w:eastAsiaTheme="minorEastAsia"/>
          <w:iCs/>
        </w:rPr>
        <w:fldChar w:fldCharType="begin"/>
      </w:r>
      <w:r>
        <w:rPr>
          <w:rFonts w:eastAsiaTheme="minorEastAsia"/>
          <w:iCs/>
        </w:rPr>
        <w:instrText xml:space="preserve"> REF _Ref9776933 \h </w:instrText>
      </w:r>
      <w:r>
        <w:rPr>
          <w:rFonts w:eastAsiaTheme="minorEastAsia"/>
          <w:iCs/>
        </w:rPr>
      </w:r>
      <w:r>
        <w:rPr>
          <w:rFonts w:eastAsiaTheme="minorEastAsia"/>
          <w:iCs/>
        </w:rPr>
        <w:fldChar w:fldCharType="separate"/>
      </w:r>
      <w:r w:rsidR="001364D7">
        <w:t xml:space="preserve">Abbildung </w:t>
      </w:r>
      <w:r w:rsidR="001364D7">
        <w:rPr>
          <w:noProof/>
        </w:rPr>
        <w:t>19</w:t>
      </w:r>
      <w:r>
        <w:rPr>
          <w:rFonts w:eastAsiaTheme="minorEastAsia"/>
          <w:iCs/>
        </w:rPr>
        <w:fldChar w:fldCharType="end"/>
      </w:r>
      <w:r>
        <w:rPr>
          <w:rFonts w:eastAsiaTheme="minorEastAsia"/>
          <w:iCs/>
        </w:rPr>
        <w:t>)</w:t>
      </w:r>
      <w:r w:rsidR="00717B50">
        <w:rPr>
          <w:rFonts w:eastAsiaTheme="minorEastAsia"/>
          <w:iCs/>
        </w:rPr>
        <w:t xml:space="preserve"> </w:t>
      </w:r>
      <w:r>
        <w:rPr>
          <w:rFonts w:eastAsiaTheme="minorEastAsia"/>
          <w:iCs/>
        </w:rPr>
        <w:t xml:space="preserve">zeigt, dass die Berechnungen mit der Simulation übereinstimmten. Der </w:t>
      </w:r>
      <w:proofErr w:type="spellStart"/>
      <w:r>
        <w:rPr>
          <w:rFonts w:eastAsiaTheme="minorEastAsia"/>
          <w:iCs/>
        </w:rPr>
        <w:t>Matlab</w:t>
      </w:r>
      <w:proofErr w:type="spellEnd"/>
      <w:r>
        <w:rPr>
          <w:rFonts w:eastAsiaTheme="minorEastAsia"/>
          <w:iCs/>
        </w:rPr>
        <w:t xml:space="preserve"> Code für die Berechnungen ist im Anhang vorhanden.</w:t>
      </w:r>
      <w:r>
        <w:br w:type="page"/>
      </w:r>
    </w:p>
    <w:bookmarkStart w:id="61" w:name="_Toc9772806" w:displacedByCustomXml="next"/>
    <w:sdt>
      <w:sdtPr>
        <w:rPr>
          <w:rFonts w:eastAsiaTheme="minorHAnsi" w:cstheme="minorBidi"/>
          <w:b w:val="0"/>
          <w:sz w:val="22"/>
          <w:szCs w:val="22"/>
        </w:rPr>
        <w:id w:val="1365017830"/>
        <w:docPartObj>
          <w:docPartGallery w:val="Bibliographies"/>
          <w:docPartUnique/>
        </w:docPartObj>
      </w:sdtPr>
      <w:sdtContent>
        <w:p w14:paraId="34CCE2D9" w14:textId="77777777" w:rsidR="008B7C11" w:rsidRPr="00E7083C" w:rsidRDefault="008B7C11" w:rsidP="008B7C11">
          <w:pPr>
            <w:pStyle w:val="berschrift1"/>
            <w:numPr>
              <w:ilvl w:val="0"/>
              <w:numId w:val="0"/>
            </w:numPr>
          </w:pPr>
          <w:proofErr w:type="spellStart"/>
          <w:r>
            <w:t>Quellenverzeicnis</w:t>
          </w:r>
          <w:bookmarkEnd w:id="61"/>
          <w:proofErr w:type="spellEnd"/>
          <w:r>
            <w:t xml:space="preserve"> </w:t>
          </w:r>
        </w:p>
        <w:sdt>
          <w:sdtPr>
            <w:id w:val="111145805"/>
            <w:bibliography/>
          </w:sdtPr>
          <w:sdtContent>
            <w:p w14:paraId="332765B7" w14:textId="77777777" w:rsidR="008B7C11" w:rsidRDefault="008B7C11" w:rsidP="008B7C11">
              <w:pPr>
                <w:rPr>
                  <w:rFonts w:asciiTheme="minorHAnsi" w:hAnsiTheme="minorHAnsi"/>
                  <w:noProof/>
                  <w:lang w:val="en-GB"/>
                </w:rPr>
              </w:pPr>
              <w:r w:rsidRPr="00E7083C">
                <w:fldChar w:fldCharType="begin"/>
              </w:r>
              <w:r w:rsidRPr="00E7083C">
                <w:instrText>BIBLIOGRAPHY</w:instrText>
              </w:r>
              <w:r w:rsidRPr="00E7083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96"/>
              </w:tblGrid>
              <w:tr w:rsidR="008B7C11" w14:paraId="6F91B3A8" w14:textId="77777777" w:rsidTr="001B151A">
                <w:trPr>
                  <w:tblCellSpacing w:w="15" w:type="dxa"/>
                </w:trPr>
                <w:tc>
                  <w:tcPr>
                    <w:tcW w:w="50" w:type="pct"/>
                    <w:hideMark/>
                  </w:tcPr>
                  <w:p w14:paraId="0975F0E1" w14:textId="77777777" w:rsidR="008B7C11" w:rsidRDefault="008B7C11" w:rsidP="001B151A">
                    <w:pPr>
                      <w:pStyle w:val="Literaturverzeichnis"/>
                      <w:rPr>
                        <w:noProof/>
                        <w:sz w:val="24"/>
                        <w:szCs w:val="24"/>
                      </w:rPr>
                    </w:pPr>
                    <w:r>
                      <w:rPr>
                        <w:noProof/>
                      </w:rPr>
                      <w:t xml:space="preserve">[1] </w:t>
                    </w:r>
                  </w:p>
                </w:tc>
                <w:tc>
                  <w:tcPr>
                    <w:tcW w:w="0" w:type="auto"/>
                    <w:hideMark/>
                  </w:tcPr>
                  <w:p w14:paraId="0CA6A196" w14:textId="77777777" w:rsidR="008B7C11" w:rsidRDefault="008B7C11" w:rsidP="001B151A">
                    <w:pPr>
                      <w:pStyle w:val="Literaturverzeichnis"/>
                      <w:rPr>
                        <w:noProof/>
                      </w:rPr>
                    </w:pPr>
                    <w:r>
                      <w:rPr>
                        <w:noProof/>
                      </w:rPr>
                      <w:t>Schaffner, «Single-Stage Filters FN 2020,» Schaffner Group, Luterbach, 2018.</w:t>
                    </w:r>
                  </w:p>
                </w:tc>
              </w:tr>
              <w:tr w:rsidR="008B7C11" w14:paraId="5A9969B4" w14:textId="77777777" w:rsidTr="001B151A">
                <w:trPr>
                  <w:tblCellSpacing w:w="15" w:type="dxa"/>
                </w:trPr>
                <w:tc>
                  <w:tcPr>
                    <w:tcW w:w="50" w:type="pct"/>
                    <w:hideMark/>
                  </w:tcPr>
                  <w:p w14:paraId="43A62EC4" w14:textId="77777777" w:rsidR="008B7C11" w:rsidRDefault="008B7C11" w:rsidP="001B151A">
                    <w:pPr>
                      <w:pStyle w:val="Literaturverzeichnis"/>
                      <w:rPr>
                        <w:noProof/>
                      </w:rPr>
                    </w:pPr>
                    <w:r>
                      <w:rPr>
                        <w:noProof/>
                      </w:rPr>
                      <w:t xml:space="preserve">[2] </w:t>
                    </w:r>
                  </w:p>
                </w:tc>
                <w:tc>
                  <w:tcPr>
                    <w:tcW w:w="0" w:type="auto"/>
                    <w:hideMark/>
                  </w:tcPr>
                  <w:p w14:paraId="595CDD0F" w14:textId="77777777" w:rsidR="008B7C11" w:rsidRDefault="008B7C11" w:rsidP="001B151A">
                    <w:pPr>
                      <w:pStyle w:val="Literaturverzeichnis"/>
                      <w:rPr>
                        <w:noProof/>
                      </w:rPr>
                    </w:pPr>
                    <w:r>
                      <w:rPr>
                        <w:noProof/>
                      </w:rPr>
                      <w:t>P. Niklaus, «Zweitore (2-Tore),» FHNW, Windisch, 2018.</w:t>
                    </w:r>
                  </w:p>
                </w:tc>
              </w:tr>
              <w:tr w:rsidR="008B7C11" w14:paraId="3176FB1F" w14:textId="77777777" w:rsidTr="001B151A">
                <w:trPr>
                  <w:tblCellSpacing w:w="15" w:type="dxa"/>
                </w:trPr>
                <w:tc>
                  <w:tcPr>
                    <w:tcW w:w="50" w:type="pct"/>
                    <w:hideMark/>
                  </w:tcPr>
                  <w:p w14:paraId="4A7915C0" w14:textId="77777777" w:rsidR="008B7C11" w:rsidRDefault="008B7C11" w:rsidP="001B151A">
                    <w:pPr>
                      <w:pStyle w:val="Literaturverzeichnis"/>
                      <w:rPr>
                        <w:noProof/>
                      </w:rPr>
                    </w:pPr>
                    <w:r>
                      <w:rPr>
                        <w:noProof/>
                      </w:rPr>
                      <w:t xml:space="preserve">[3] </w:t>
                    </w:r>
                  </w:p>
                </w:tc>
                <w:tc>
                  <w:tcPr>
                    <w:tcW w:w="0" w:type="auto"/>
                    <w:hideMark/>
                  </w:tcPr>
                  <w:p w14:paraId="22444E27" w14:textId="77777777" w:rsidR="008B7C11" w:rsidRDefault="008B7C11" w:rsidP="001B151A">
                    <w:pPr>
                      <w:pStyle w:val="Literaturverzeichnis"/>
                      <w:rPr>
                        <w:noProof/>
                      </w:rPr>
                    </w:pPr>
                    <w:r>
                      <w:rPr>
                        <w:noProof/>
                      </w:rPr>
                      <w:t>A. Schaum, «Zweitore - Zusammenfassung,» Lehrstuhl für Regelungstechnik, Universität zu Kiel, 2017.</w:t>
                    </w:r>
                  </w:p>
                </w:tc>
              </w:tr>
              <w:tr w:rsidR="008B7C11" w14:paraId="462210C3" w14:textId="77777777" w:rsidTr="001B151A">
                <w:trPr>
                  <w:tblCellSpacing w:w="15" w:type="dxa"/>
                </w:trPr>
                <w:tc>
                  <w:tcPr>
                    <w:tcW w:w="50" w:type="pct"/>
                    <w:hideMark/>
                  </w:tcPr>
                  <w:p w14:paraId="3C8C9CA5" w14:textId="77777777" w:rsidR="008B7C11" w:rsidRDefault="008B7C11" w:rsidP="001B151A">
                    <w:pPr>
                      <w:pStyle w:val="Literaturverzeichnis"/>
                      <w:rPr>
                        <w:noProof/>
                      </w:rPr>
                    </w:pPr>
                    <w:r>
                      <w:rPr>
                        <w:noProof/>
                      </w:rPr>
                      <w:t xml:space="preserve">[4] </w:t>
                    </w:r>
                  </w:p>
                </w:tc>
                <w:tc>
                  <w:tcPr>
                    <w:tcW w:w="0" w:type="auto"/>
                    <w:hideMark/>
                  </w:tcPr>
                  <w:p w14:paraId="79622B3F" w14:textId="77777777" w:rsidR="008B7C11" w:rsidRDefault="008B7C11" w:rsidP="001B151A">
                    <w:pPr>
                      <w:pStyle w:val="Literaturverzeichnis"/>
                      <w:rPr>
                        <w:noProof/>
                      </w:rPr>
                    </w:pPr>
                    <w:r>
                      <w:rPr>
                        <w:noProof/>
                      </w:rPr>
                      <w:t>A. Maier und S. Rupp, «Hochfrequenztechnik, Teil 2 - Anwendungen,» DHBW, Stuttgart, 2016.</w:t>
                    </w:r>
                  </w:p>
                </w:tc>
              </w:tr>
              <w:tr w:rsidR="008B7C11" w14:paraId="460D55E0" w14:textId="77777777" w:rsidTr="001B151A">
                <w:trPr>
                  <w:tblCellSpacing w:w="15" w:type="dxa"/>
                </w:trPr>
                <w:tc>
                  <w:tcPr>
                    <w:tcW w:w="50" w:type="pct"/>
                    <w:hideMark/>
                  </w:tcPr>
                  <w:p w14:paraId="23E9F2DE" w14:textId="77777777" w:rsidR="008B7C11" w:rsidRDefault="008B7C11" w:rsidP="001B151A">
                    <w:pPr>
                      <w:pStyle w:val="Literaturverzeichnis"/>
                      <w:rPr>
                        <w:noProof/>
                      </w:rPr>
                    </w:pPr>
                    <w:r>
                      <w:rPr>
                        <w:noProof/>
                      </w:rPr>
                      <w:t xml:space="preserve">[5] </w:t>
                    </w:r>
                  </w:p>
                </w:tc>
                <w:tc>
                  <w:tcPr>
                    <w:tcW w:w="0" w:type="auto"/>
                    <w:hideMark/>
                  </w:tcPr>
                  <w:p w14:paraId="6116E2F2" w14:textId="77777777" w:rsidR="008B7C11" w:rsidRDefault="008B7C11" w:rsidP="001B151A">
                    <w:pPr>
                      <w:pStyle w:val="Literaturverzeichnis"/>
                      <w:rPr>
                        <w:noProof/>
                      </w:rPr>
                    </w:pPr>
                    <w:r>
                      <w:rPr>
                        <w:noProof/>
                      </w:rPr>
                      <w:t>B. Mößlang, «EMC Filter Insertion Loss Simulation,» OMICRON Lab, Reutlingen, 2016.</w:t>
                    </w:r>
                  </w:p>
                </w:tc>
              </w:tr>
            </w:tbl>
            <w:p w14:paraId="08A444CD" w14:textId="77777777" w:rsidR="008B7C11" w:rsidRDefault="008B7C11" w:rsidP="008B7C11">
              <w:pPr>
                <w:rPr>
                  <w:rFonts w:eastAsia="Times New Roman"/>
                  <w:noProof/>
                </w:rPr>
              </w:pPr>
            </w:p>
            <w:p w14:paraId="2D031EEB" w14:textId="7C5D8A0A" w:rsidR="007C0012" w:rsidRPr="008B7C11" w:rsidRDefault="008B7C11" w:rsidP="008B7C11">
              <w:r w:rsidRPr="00E7083C">
                <w:rPr>
                  <w:b/>
                  <w:bCs/>
                  <w:noProof/>
                </w:rPr>
                <w:fldChar w:fldCharType="end"/>
              </w:r>
            </w:p>
          </w:sdtContent>
        </w:sdt>
      </w:sdtContent>
    </w:sdt>
    <w:sectPr w:rsidR="007C0012" w:rsidRPr="008B7C11" w:rsidSect="00DA7CA4">
      <w:headerReference w:type="default" r:id="rId32"/>
      <w:footerReference w:type="default" r:id="rId33"/>
      <w:footerReference w:type="firs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0E06AC" w14:textId="77777777" w:rsidR="001A6541" w:rsidRDefault="001A6541" w:rsidP="00F6078E">
      <w:pPr>
        <w:spacing w:after="0" w:line="240" w:lineRule="auto"/>
      </w:pPr>
      <w:r>
        <w:separator/>
      </w:r>
    </w:p>
  </w:endnote>
  <w:endnote w:type="continuationSeparator" w:id="0">
    <w:p w14:paraId="0BCC19F6" w14:textId="77777777" w:rsidR="001A6541" w:rsidRDefault="001A6541"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4CE3B877" w:rsidR="00282894" w:rsidRPr="00F6078E" w:rsidRDefault="00282894">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sidR="001364D7">
      <w:rPr>
        <w:rFonts w:cs="Arial"/>
        <w:noProof/>
        <w:sz w:val="18"/>
        <w:szCs w:val="18"/>
      </w:rPr>
      <w:t>26.05.2019</w:t>
    </w:r>
    <w:r w:rsidRPr="00F6078E">
      <w:rPr>
        <w:rFonts w:cs="Arial"/>
        <w:sz w:val="18"/>
        <w:szCs w:val="18"/>
      </w:rPr>
      <w:fldChar w:fldCharType="end"/>
    </w:r>
    <w:bookmarkStart w:id="62" w:name="_Toc9597764"/>
    <w:bookmarkStart w:id="63" w:name="_Toc9772779"/>
    <w:bookmarkEnd w:id="62"/>
    <w:bookmarkEnd w:id="63"/>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282894" w:rsidRDefault="00282894">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F64DFB" w14:textId="77777777" w:rsidR="001A6541" w:rsidRDefault="001A6541" w:rsidP="00F6078E">
      <w:pPr>
        <w:spacing w:after="0" w:line="240" w:lineRule="auto"/>
      </w:pPr>
      <w:r>
        <w:separator/>
      </w:r>
    </w:p>
  </w:footnote>
  <w:footnote w:type="continuationSeparator" w:id="0">
    <w:p w14:paraId="7A5749BB" w14:textId="77777777" w:rsidR="001A6541" w:rsidRDefault="001A6541"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282894" w:rsidRPr="00E9292D" w:rsidRDefault="00282894"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7F46"/>
    <w:rsid w:val="00012295"/>
    <w:rsid w:val="00016C3B"/>
    <w:rsid w:val="00022054"/>
    <w:rsid w:val="000369E8"/>
    <w:rsid w:val="00037781"/>
    <w:rsid w:val="00040206"/>
    <w:rsid w:val="000424EF"/>
    <w:rsid w:val="00042C97"/>
    <w:rsid w:val="00044E01"/>
    <w:rsid w:val="00044FC5"/>
    <w:rsid w:val="00045D18"/>
    <w:rsid w:val="00046755"/>
    <w:rsid w:val="00050589"/>
    <w:rsid w:val="000505F5"/>
    <w:rsid w:val="00066157"/>
    <w:rsid w:val="00067CFE"/>
    <w:rsid w:val="00077D82"/>
    <w:rsid w:val="00085A60"/>
    <w:rsid w:val="000926A5"/>
    <w:rsid w:val="000934B6"/>
    <w:rsid w:val="00095834"/>
    <w:rsid w:val="000A07E4"/>
    <w:rsid w:val="000A13EA"/>
    <w:rsid w:val="000A69B5"/>
    <w:rsid w:val="000B28FD"/>
    <w:rsid w:val="000B45FA"/>
    <w:rsid w:val="000C2A3C"/>
    <w:rsid w:val="000C330C"/>
    <w:rsid w:val="000C4077"/>
    <w:rsid w:val="000C5450"/>
    <w:rsid w:val="000C7374"/>
    <w:rsid w:val="000D0EB2"/>
    <w:rsid w:val="000D1350"/>
    <w:rsid w:val="000D4FE7"/>
    <w:rsid w:val="000D7DA9"/>
    <w:rsid w:val="000D7EBE"/>
    <w:rsid w:val="000E17BB"/>
    <w:rsid w:val="000E22FB"/>
    <w:rsid w:val="000E3E8D"/>
    <w:rsid w:val="000E52FB"/>
    <w:rsid w:val="000F106F"/>
    <w:rsid w:val="000F25F7"/>
    <w:rsid w:val="000F2D3B"/>
    <w:rsid w:val="000F49E8"/>
    <w:rsid w:val="000F4BC5"/>
    <w:rsid w:val="000F59CD"/>
    <w:rsid w:val="0010247B"/>
    <w:rsid w:val="00102628"/>
    <w:rsid w:val="0010263E"/>
    <w:rsid w:val="00103656"/>
    <w:rsid w:val="001067C5"/>
    <w:rsid w:val="00107E61"/>
    <w:rsid w:val="001104B0"/>
    <w:rsid w:val="00110ACE"/>
    <w:rsid w:val="00110E35"/>
    <w:rsid w:val="001169B1"/>
    <w:rsid w:val="00123DDA"/>
    <w:rsid w:val="00124D08"/>
    <w:rsid w:val="00130E7E"/>
    <w:rsid w:val="00132EF5"/>
    <w:rsid w:val="00133491"/>
    <w:rsid w:val="0013400A"/>
    <w:rsid w:val="00135312"/>
    <w:rsid w:val="001364D7"/>
    <w:rsid w:val="00136AE2"/>
    <w:rsid w:val="00140A1C"/>
    <w:rsid w:val="00151286"/>
    <w:rsid w:val="00154340"/>
    <w:rsid w:val="00155B4F"/>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5138"/>
    <w:rsid w:val="001960BD"/>
    <w:rsid w:val="001968F9"/>
    <w:rsid w:val="00197E1C"/>
    <w:rsid w:val="001A4646"/>
    <w:rsid w:val="001A6541"/>
    <w:rsid w:val="001B02F2"/>
    <w:rsid w:val="001B21D5"/>
    <w:rsid w:val="001B2446"/>
    <w:rsid w:val="001B2AA3"/>
    <w:rsid w:val="001B2FAA"/>
    <w:rsid w:val="001B3CC0"/>
    <w:rsid w:val="001B57A5"/>
    <w:rsid w:val="001B6E0D"/>
    <w:rsid w:val="001C201D"/>
    <w:rsid w:val="001C2508"/>
    <w:rsid w:val="001C3C0C"/>
    <w:rsid w:val="001D02D2"/>
    <w:rsid w:val="001D50C2"/>
    <w:rsid w:val="001D7551"/>
    <w:rsid w:val="001E0D7E"/>
    <w:rsid w:val="001E5F33"/>
    <w:rsid w:val="001F5977"/>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419D4"/>
    <w:rsid w:val="00241F2A"/>
    <w:rsid w:val="002468AD"/>
    <w:rsid w:val="00250137"/>
    <w:rsid w:val="00250EFF"/>
    <w:rsid w:val="002519F7"/>
    <w:rsid w:val="00252384"/>
    <w:rsid w:val="00253627"/>
    <w:rsid w:val="0026043D"/>
    <w:rsid w:val="00261990"/>
    <w:rsid w:val="00263530"/>
    <w:rsid w:val="002671DA"/>
    <w:rsid w:val="00270662"/>
    <w:rsid w:val="00276C96"/>
    <w:rsid w:val="00277F2B"/>
    <w:rsid w:val="0028190C"/>
    <w:rsid w:val="0028218C"/>
    <w:rsid w:val="00282894"/>
    <w:rsid w:val="002873D7"/>
    <w:rsid w:val="0029100A"/>
    <w:rsid w:val="00295D30"/>
    <w:rsid w:val="002A488A"/>
    <w:rsid w:val="002A5757"/>
    <w:rsid w:val="002B759C"/>
    <w:rsid w:val="002B7936"/>
    <w:rsid w:val="002C5B2C"/>
    <w:rsid w:val="002C63FB"/>
    <w:rsid w:val="002D17F5"/>
    <w:rsid w:val="002D293E"/>
    <w:rsid w:val="002D519D"/>
    <w:rsid w:val="002D6A8E"/>
    <w:rsid w:val="002E4FEA"/>
    <w:rsid w:val="002E7ECB"/>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11A17"/>
    <w:rsid w:val="00315E35"/>
    <w:rsid w:val="00317F62"/>
    <w:rsid w:val="003312F9"/>
    <w:rsid w:val="00331335"/>
    <w:rsid w:val="003379DA"/>
    <w:rsid w:val="00341AD9"/>
    <w:rsid w:val="00341B62"/>
    <w:rsid w:val="003438DC"/>
    <w:rsid w:val="00346D80"/>
    <w:rsid w:val="003570E6"/>
    <w:rsid w:val="003604C0"/>
    <w:rsid w:val="00360F99"/>
    <w:rsid w:val="003677B1"/>
    <w:rsid w:val="00367FE7"/>
    <w:rsid w:val="00371BA1"/>
    <w:rsid w:val="00372483"/>
    <w:rsid w:val="00372B59"/>
    <w:rsid w:val="00374719"/>
    <w:rsid w:val="00374FBF"/>
    <w:rsid w:val="00375230"/>
    <w:rsid w:val="00376EA4"/>
    <w:rsid w:val="0037756E"/>
    <w:rsid w:val="003814BC"/>
    <w:rsid w:val="00382389"/>
    <w:rsid w:val="0038686B"/>
    <w:rsid w:val="003A1E37"/>
    <w:rsid w:val="003A2356"/>
    <w:rsid w:val="003A6066"/>
    <w:rsid w:val="003B698F"/>
    <w:rsid w:val="003C0968"/>
    <w:rsid w:val="003C3472"/>
    <w:rsid w:val="003C3930"/>
    <w:rsid w:val="003D1368"/>
    <w:rsid w:val="003D2E58"/>
    <w:rsid w:val="003D4B0A"/>
    <w:rsid w:val="003D6ECC"/>
    <w:rsid w:val="003D7B15"/>
    <w:rsid w:val="003E1786"/>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6692"/>
    <w:rsid w:val="00427F9A"/>
    <w:rsid w:val="004327EA"/>
    <w:rsid w:val="00433F34"/>
    <w:rsid w:val="00434E10"/>
    <w:rsid w:val="004356EE"/>
    <w:rsid w:val="00436121"/>
    <w:rsid w:val="004405D2"/>
    <w:rsid w:val="00442009"/>
    <w:rsid w:val="004433C7"/>
    <w:rsid w:val="00443B57"/>
    <w:rsid w:val="00444D4B"/>
    <w:rsid w:val="00450BB1"/>
    <w:rsid w:val="00451689"/>
    <w:rsid w:val="00452B62"/>
    <w:rsid w:val="00453DFD"/>
    <w:rsid w:val="00454AB9"/>
    <w:rsid w:val="004620AE"/>
    <w:rsid w:val="0046542A"/>
    <w:rsid w:val="0046775A"/>
    <w:rsid w:val="0047126C"/>
    <w:rsid w:val="00472B74"/>
    <w:rsid w:val="00476304"/>
    <w:rsid w:val="00477598"/>
    <w:rsid w:val="00481DAE"/>
    <w:rsid w:val="00484692"/>
    <w:rsid w:val="00485286"/>
    <w:rsid w:val="0048532A"/>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7C4B"/>
    <w:rsid w:val="004F03FB"/>
    <w:rsid w:val="004F5369"/>
    <w:rsid w:val="004F65A3"/>
    <w:rsid w:val="004F7804"/>
    <w:rsid w:val="005025CB"/>
    <w:rsid w:val="0050456A"/>
    <w:rsid w:val="005074E3"/>
    <w:rsid w:val="00510034"/>
    <w:rsid w:val="005226A2"/>
    <w:rsid w:val="00522BB6"/>
    <w:rsid w:val="0052342B"/>
    <w:rsid w:val="00534834"/>
    <w:rsid w:val="00540E77"/>
    <w:rsid w:val="005507F9"/>
    <w:rsid w:val="00553881"/>
    <w:rsid w:val="00553B4A"/>
    <w:rsid w:val="005554A7"/>
    <w:rsid w:val="00555F18"/>
    <w:rsid w:val="00561328"/>
    <w:rsid w:val="00562278"/>
    <w:rsid w:val="00562611"/>
    <w:rsid w:val="0056338F"/>
    <w:rsid w:val="00576CB4"/>
    <w:rsid w:val="00580137"/>
    <w:rsid w:val="00582260"/>
    <w:rsid w:val="00586C8D"/>
    <w:rsid w:val="00590A53"/>
    <w:rsid w:val="005977AC"/>
    <w:rsid w:val="005A1D32"/>
    <w:rsid w:val="005A1F84"/>
    <w:rsid w:val="005A25B2"/>
    <w:rsid w:val="005A689C"/>
    <w:rsid w:val="005A6D8E"/>
    <w:rsid w:val="005B1EB2"/>
    <w:rsid w:val="005C02A5"/>
    <w:rsid w:val="005C2261"/>
    <w:rsid w:val="005C3F6E"/>
    <w:rsid w:val="005C4A36"/>
    <w:rsid w:val="005D2C53"/>
    <w:rsid w:val="005D31B3"/>
    <w:rsid w:val="005E2D40"/>
    <w:rsid w:val="005E39E7"/>
    <w:rsid w:val="005E68F4"/>
    <w:rsid w:val="005E7980"/>
    <w:rsid w:val="005F0A47"/>
    <w:rsid w:val="00604A31"/>
    <w:rsid w:val="006053B5"/>
    <w:rsid w:val="0060564D"/>
    <w:rsid w:val="006064CD"/>
    <w:rsid w:val="00612225"/>
    <w:rsid w:val="00612260"/>
    <w:rsid w:val="00612D0C"/>
    <w:rsid w:val="006136EC"/>
    <w:rsid w:val="00614821"/>
    <w:rsid w:val="0061655E"/>
    <w:rsid w:val="006204DF"/>
    <w:rsid w:val="00622CAF"/>
    <w:rsid w:val="00624E23"/>
    <w:rsid w:val="00630AD2"/>
    <w:rsid w:val="00635E01"/>
    <w:rsid w:val="00635E22"/>
    <w:rsid w:val="00641055"/>
    <w:rsid w:val="00641E33"/>
    <w:rsid w:val="0064448C"/>
    <w:rsid w:val="00647ECF"/>
    <w:rsid w:val="00653E8C"/>
    <w:rsid w:val="00656406"/>
    <w:rsid w:val="00657E94"/>
    <w:rsid w:val="00661581"/>
    <w:rsid w:val="006628A2"/>
    <w:rsid w:val="006666A7"/>
    <w:rsid w:val="00666B68"/>
    <w:rsid w:val="00667103"/>
    <w:rsid w:val="00671027"/>
    <w:rsid w:val="006734C1"/>
    <w:rsid w:val="00674B72"/>
    <w:rsid w:val="00675818"/>
    <w:rsid w:val="006764F7"/>
    <w:rsid w:val="00684321"/>
    <w:rsid w:val="00685242"/>
    <w:rsid w:val="006A02E6"/>
    <w:rsid w:val="006A101D"/>
    <w:rsid w:val="006A2AAE"/>
    <w:rsid w:val="006A62A3"/>
    <w:rsid w:val="006A69E7"/>
    <w:rsid w:val="006A6AEF"/>
    <w:rsid w:val="006A7C66"/>
    <w:rsid w:val="006A7D5A"/>
    <w:rsid w:val="006B3F9E"/>
    <w:rsid w:val="006B68C2"/>
    <w:rsid w:val="006B6A43"/>
    <w:rsid w:val="006C2BCA"/>
    <w:rsid w:val="006C392E"/>
    <w:rsid w:val="006E2BC6"/>
    <w:rsid w:val="006E70FA"/>
    <w:rsid w:val="006F1EE4"/>
    <w:rsid w:val="006F37AC"/>
    <w:rsid w:val="006F6D30"/>
    <w:rsid w:val="006F7195"/>
    <w:rsid w:val="006F76EA"/>
    <w:rsid w:val="00701D74"/>
    <w:rsid w:val="00702319"/>
    <w:rsid w:val="00702997"/>
    <w:rsid w:val="007045AC"/>
    <w:rsid w:val="0070464B"/>
    <w:rsid w:val="00704B51"/>
    <w:rsid w:val="0071103C"/>
    <w:rsid w:val="0071395F"/>
    <w:rsid w:val="00717B50"/>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54D3"/>
    <w:rsid w:val="00765706"/>
    <w:rsid w:val="00766217"/>
    <w:rsid w:val="00766516"/>
    <w:rsid w:val="00767FA3"/>
    <w:rsid w:val="007709A5"/>
    <w:rsid w:val="00772340"/>
    <w:rsid w:val="00774357"/>
    <w:rsid w:val="0077436B"/>
    <w:rsid w:val="00776D94"/>
    <w:rsid w:val="00777A16"/>
    <w:rsid w:val="00782E73"/>
    <w:rsid w:val="00783D49"/>
    <w:rsid w:val="007851F6"/>
    <w:rsid w:val="00787068"/>
    <w:rsid w:val="007903E1"/>
    <w:rsid w:val="00791F1E"/>
    <w:rsid w:val="00792D75"/>
    <w:rsid w:val="00793E90"/>
    <w:rsid w:val="00794094"/>
    <w:rsid w:val="00794597"/>
    <w:rsid w:val="007956FB"/>
    <w:rsid w:val="00795B69"/>
    <w:rsid w:val="007A0D88"/>
    <w:rsid w:val="007A34A2"/>
    <w:rsid w:val="007A4E58"/>
    <w:rsid w:val="007B3856"/>
    <w:rsid w:val="007B4E6C"/>
    <w:rsid w:val="007B59BF"/>
    <w:rsid w:val="007B7269"/>
    <w:rsid w:val="007C0012"/>
    <w:rsid w:val="007C33CC"/>
    <w:rsid w:val="007C4CD3"/>
    <w:rsid w:val="007C6FDE"/>
    <w:rsid w:val="007C786B"/>
    <w:rsid w:val="007D06FD"/>
    <w:rsid w:val="007D085A"/>
    <w:rsid w:val="007D0CB8"/>
    <w:rsid w:val="007D2B32"/>
    <w:rsid w:val="007D5DEB"/>
    <w:rsid w:val="007F2A64"/>
    <w:rsid w:val="007F4683"/>
    <w:rsid w:val="007F6CB1"/>
    <w:rsid w:val="007F6F32"/>
    <w:rsid w:val="00801A0E"/>
    <w:rsid w:val="008078FB"/>
    <w:rsid w:val="00810FFD"/>
    <w:rsid w:val="00813546"/>
    <w:rsid w:val="0082239F"/>
    <w:rsid w:val="00825B44"/>
    <w:rsid w:val="00827DA7"/>
    <w:rsid w:val="00830E08"/>
    <w:rsid w:val="0083415F"/>
    <w:rsid w:val="008436D7"/>
    <w:rsid w:val="0084452D"/>
    <w:rsid w:val="0084756C"/>
    <w:rsid w:val="008505B4"/>
    <w:rsid w:val="008526B3"/>
    <w:rsid w:val="008543A9"/>
    <w:rsid w:val="00854714"/>
    <w:rsid w:val="00857589"/>
    <w:rsid w:val="0086263C"/>
    <w:rsid w:val="0086674D"/>
    <w:rsid w:val="00870E2C"/>
    <w:rsid w:val="008733AA"/>
    <w:rsid w:val="00873702"/>
    <w:rsid w:val="008746A8"/>
    <w:rsid w:val="00874A31"/>
    <w:rsid w:val="008814FB"/>
    <w:rsid w:val="0088371B"/>
    <w:rsid w:val="00884A72"/>
    <w:rsid w:val="008938D7"/>
    <w:rsid w:val="00894A35"/>
    <w:rsid w:val="008957BD"/>
    <w:rsid w:val="008A1EC6"/>
    <w:rsid w:val="008A26BB"/>
    <w:rsid w:val="008B15D9"/>
    <w:rsid w:val="008B31E2"/>
    <w:rsid w:val="008B6F86"/>
    <w:rsid w:val="008B7C11"/>
    <w:rsid w:val="008C0FF6"/>
    <w:rsid w:val="008C13D3"/>
    <w:rsid w:val="008C7AEA"/>
    <w:rsid w:val="008D3203"/>
    <w:rsid w:val="008D3F55"/>
    <w:rsid w:val="008D6149"/>
    <w:rsid w:val="008E01BE"/>
    <w:rsid w:val="008E5D11"/>
    <w:rsid w:val="008E5DB9"/>
    <w:rsid w:val="008E5DF5"/>
    <w:rsid w:val="008E74F5"/>
    <w:rsid w:val="008F5059"/>
    <w:rsid w:val="008F55C8"/>
    <w:rsid w:val="008F6634"/>
    <w:rsid w:val="009001A2"/>
    <w:rsid w:val="009004D2"/>
    <w:rsid w:val="00905CA1"/>
    <w:rsid w:val="00912377"/>
    <w:rsid w:val="00912C8E"/>
    <w:rsid w:val="0091344D"/>
    <w:rsid w:val="00916A32"/>
    <w:rsid w:val="00916D3C"/>
    <w:rsid w:val="0091703F"/>
    <w:rsid w:val="009206EA"/>
    <w:rsid w:val="009228B8"/>
    <w:rsid w:val="00922DED"/>
    <w:rsid w:val="00923C2A"/>
    <w:rsid w:val="00924EBE"/>
    <w:rsid w:val="0093095F"/>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700E0"/>
    <w:rsid w:val="0097145B"/>
    <w:rsid w:val="00972DA0"/>
    <w:rsid w:val="009832A4"/>
    <w:rsid w:val="00987A04"/>
    <w:rsid w:val="00991070"/>
    <w:rsid w:val="009917A4"/>
    <w:rsid w:val="00993510"/>
    <w:rsid w:val="00996F96"/>
    <w:rsid w:val="009977AC"/>
    <w:rsid w:val="00997AEB"/>
    <w:rsid w:val="009A0E59"/>
    <w:rsid w:val="009A31D0"/>
    <w:rsid w:val="009A4A9F"/>
    <w:rsid w:val="009B4C46"/>
    <w:rsid w:val="009B5836"/>
    <w:rsid w:val="009B6112"/>
    <w:rsid w:val="009C10E0"/>
    <w:rsid w:val="009C1769"/>
    <w:rsid w:val="009D0472"/>
    <w:rsid w:val="009D24BC"/>
    <w:rsid w:val="009D4BBA"/>
    <w:rsid w:val="009D4BF4"/>
    <w:rsid w:val="009E1FC1"/>
    <w:rsid w:val="009E7EFD"/>
    <w:rsid w:val="009F0E2F"/>
    <w:rsid w:val="009F160F"/>
    <w:rsid w:val="009F28EE"/>
    <w:rsid w:val="009F3226"/>
    <w:rsid w:val="009F6163"/>
    <w:rsid w:val="00A000C7"/>
    <w:rsid w:val="00A02830"/>
    <w:rsid w:val="00A05081"/>
    <w:rsid w:val="00A05D38"/>
    <w:rsid w:val="00A06308"/>
    <w:rsid w:val="00A06509"/>
    <w:rsid w:val="00A06B25"/>
    <w:rsid w:val="00A10242"/>
    <w:rsid w:val="00A108F7"/>
    <w:rsid w:val="00A112B6"/>
    <w:rsid w:val="00A11F80"/>
    <w:rsid w:val="00A124DB"/>
    <w:rsid w:val="00A128D1"/>
    <w:rsid w:val="00A13DDB"/>
    <w:rsid w:val="00A151BC"/>
    <w:rsid w:val="00A15F54"/>
    <w:rsid w:val="00A25859"/>
    <w:rsid w:val="00A26E35"/>
    <w:rsid w:val="00A27328"/>
    <w:rsid w:val="00A27F96"/>
    <w:rsid w:val="00A329E1"/>
    <w:rsid w:val="00A4014D"/>
    <w:rsid w:val="00A428AF"/>
    <w:rsid w:val="00A432E1"/>
    <w:rsid w:val="00A50208"/>
    <w:rsid w:val="00A601EE"/>
    <w:rsid w:val="00A60A75"/>
    <w:rsid w:val="00A63CDB"/>
    <w:rsid w:val="00A6740C"/>
    <w:rsid w:val="00A71B56"/>
    <w:rsid w:val="00A7550B"/>
    <w:rsid w:val="00A804E3"/>
    <w:rsid w:val="00A82223"/>
    <w:rsid w:val="00A83C22"/>
    <w:rsid w:val="00A8556C"/>
    <w:rsid w:val="00A8736A"/>
    <w:rsid w:val="00A91EE5"/>
    <w:rsid w:val="00A93CBA"/>
    <w:rsid w:val="00AA68BA"/>
    <w:rsid w:val="00AB4D71"/>
    <w:rsid w:val="00AB78F1"/>
    <w:rsid w:val="00AC45B9"/>
    <w:rsid w:val="00AD3B7F"/>
    <w:rsid w:val="00AE1D78"/>
    <w:rsid w:val="00AE255E"/>
    <w:rsid w:val="00AE5A18"/>
    <w:rsid w:val="00AF02A5"/>
    <w:rsid w:val="00AF3860"/>
    <w:rsid w:val="00AF5227"/>
    <w:rsid w:val="00AF6002"/>
    <w:rsid w:val="00AF65B8"/>
    <w:rsid w:val="00B00262"/>
    <w:rsid w:val="00B03886"/>
    <w:rsid w:val="00B11705"/>
    <w:rsid w:val="00B20299"/>
    <w:rsid w:val="00B2205C"/>
    <w:rsid w:val="00B25231"/>
    <w:rsid w:val="00B25483"/>
    <w:rsid w:val="00B27CDD"/>
    <w:rsid w:val="00B3093C"/>
    <w:rsid w:val="00B31920"/>
    <w:rsid w:val="00B31998"/>
    <w:rsid w:val="00B34E9E"/>
    <w:rsid w:val="00B35472"/>
    <w:rsid w:val="00B37388"/>
    <w:rsid w:val="00B37884"/>
    <w:rsid w:val="00B455D8"/>
    <w:rsid w:val="00B457F1"/>
    <w:rsid w:val="00B51072"/>
    <w:rsid w:val="00B52E6D"/>
    <w:rsid w:val="00B66A61"/>
    <w:rsid w:val="00B66C6A"/>
    <w:rsid w:val="00B66C8A"/>
    <w:rsid w:val="00B72926"/>
    <w:rsid w:val="00B738BB"/>
    <w:rsid w:val="00B75720"/>
    <w:rsid w:val="00B75CE0"/>
    <w:rsid w:val="00B810D9"/>
    <w:rsid w:val="00B83528"/>
    <w:rsid w:val="00B85067"/>
    <w:rsid w:val="00B90729"/>
    <w:rsid w:val="00B9179B"/>
    <w:rsid w:val="00BA0044"/>
    <w:rsid w:val="00BA04D5"/>
    <w:rsid w:val="00BA0F95"/>
    <w:rsid w:val="00BB0915"/>
    <w:rsid w:val="00BB2F7F"/>
    <w:rsid w:val="00BB338E"/>
    <w:rsid w:val="00BC10C9"/>
    <w:rsid w:val="00BC2AC4"/>
    <w:rsid w:val="00BC4A80"/>
    <w:rsid w:val="00BC5625"/>
    <w:rsid w:val="00BC606F"/>
    <w:rsid w:val="00BD11AA"/>
    <w:rsid w:val="00BD1293"/>
    <w:rsid w:val="00BD273C"/>
    <w:rsid w:val="00BD3B17"/>
    <w:rsid w:val="00BD4102"/>
    <w:rsid w:val="00BD61DC"/>
    <w:rsid w:val="00BD6B70"/>
    <w:rsid w:val="00BF0A39"/>
    <w:rsid w:val="00BF3608"/>
    <w:rsid w:val="00BF4092"/>
    <w:rsid w:val="00BF4772"/>
    <w:rsid w:val="00BF47EB"/>
    <w:rsid w:val="00C02258"/>
    <w:rsid w:val="00C02FAD"/>
    <w:rsid w:val="00C04C5B"/>
    <w:rsid w:val="00C057A5"/>
    <w:rsid w:val="00C07534"/>
    <w:rsid w:val="00C102F2"/>
    <w:rsid w:val="00C11EAD"/>
    <w:rsid w:val="00C152EF"/>
    <w:rsid w:val="00C212A5"/>
    <w:rsid w:val="00C332FC"/>
    <w:rsid w:val="00C37B52"/>
    <w:rsid w:val="00C37BC4"/>
    <w:rsid w:val="00C37E11"/>
    <w:rsid w:val="00C40918"/>
    <w:rsid w:val="00C40C73"/>
    <w:rsid w:val="00C4381F"/>
    <w:rsid w:val="00C44486"/>
    <w:rsid w:val="00C45332"/>
    <w:rsid w:val="00C46776"/>
    <w:rsid w:val="00C5320B"/>
    <w:rsid w:val="00C57BAD"/>
    <w:rsid w:val="00C631B8"/>
    <w:rsid w:val="00C638FD"/>
    <w:rsid w:val="00C65B3D"/>
    <w:rsid w:val="00C674F6"/>
    <w:rsid w:val="00C7141C"/>
    <w:rsid w:val="00C71B78"/>
    <w:rsid w:val="00C72E55"/>
    <w:rsid w:val="00C74FC5"/>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2FA7"/>
    <w:rsid w:val="00CB3789"/>
    <w:rsid w:val="00CB4768"/>
    <w:rsid w:val="00CB4A92"/>
    <w:rsid w:val="00CB59ED"/>
    <w:rsid w:val="00CC06E3"/>
    <w:rsid w:val="00CC2E11"/>
    <w:rsid w:val="00CC3876"/>
    <w:rsid w:val="00CC5A34"/>
    <w:rsid w:val="00CC653F"/>
    <w:rsid w:val="00CD2A1B"/>
    <w:rsid w:val="00CD340F"/>
    <w:rsid w:val="00CD5A2C"/>
    <w:rsid w:val="00CD78F0"/>
    <w:rsid w:val="00CF2643"/>
    <w:rsid w:val="00CF4002"/>
    <w:rsid w:val="00D00430"/>
    <w:rsid w:val="00D02C4D"/>
    <w:rsid w:val="00D11372"/>
    <w:rsid w:val="00D11818"/>
    <w:rsid w:val="00D17667"/>
    <w:rsid w:val="00D217F8"/>
    <w:rsid w:val="00D250AC"/>
    <w:rsid w:val="00D26B73"/>
    <w:rsid w:val="00D27C6F"/>
    <w:rsid w:val="00D33934"/>
    <w:rsid w:val="00D33D18"/>
    <w:rsid w:val="00D34083"/>
    <w:rsid w:val="00D43A00"/>
    <w:rsid w:val="00D47D95"/>
    <w:rsid w:val="00D51479"/>
    <w:rsid w:val="00D55F3F"/>
    <w:rsid w:val="00D570B6"/>
    <w:rsid w:val="00D57FDF"/>
    <w:rsid w:val="00D61569"/>
    <w:rsid w:val="00D61BF8"/>
    <w:rsid w:val="00D65DD2"/>
    <w:rsid w:val="00D70F37"/>
    <w:rsid w:val="00D72B18"/>
    <w:rsid w:val="00D7656B"/>
    <w:rsid w:val="00D82CE3"/>
    <w:rsid w:val="00D82D2C"/>
    <w:rsid w:val="00D93EA0"/>
    <w:rsid w:val="00D9423C"/>
    <w:rsid w:val="00D979CF"/>
    <w:rsid w:val="00DA3AA6"/>
    <w:rsid w:val="00DA7CA4"/>
    <w:rsid w:val="00DA7EBE"/>
    <w:rsid w:val="00DB3439"/>
    <w:rsid w:val="00DB7902"/>
    <w:rsid w:val="00DC382D"/>
    <w:rsid w:val="00DC54D0"/>
    <w:rsid w:val="00DC5933"/>
    <w:rsid w:val="00DD3795"/>
    <w:rsid w:val="00DD57C5"/>
    <w:rsid w:val="00DD7D0F"/>
    <w:rsid w:val="00DE133D"/>
    <w:rsid w:val="00DE25E9"/>
    <w:rsid w:val="00DE2B78"/>
    <w:rsid w:val="00DF270F"/>
    <w:rsid w:val="00DF27D1"/>
    <w:rsid w:val="00DF2A2A"/>
    <w:rsid w:val="00DF5502"/>
    <w:rsid w:val="00DF62D0"/>
    <w:rsid w:val="00DF7F8A"/>
    <w:rsid w:val="00E00F5E"/>
    <w:rsid w:val="00E05031"/>
    <w:rsid w:val="00E1087B"/>
    <w:rsid w:val="00E1087D"/>
    <w:rsid w:val="00E14393"/>
    <w:rsid w:val="00E21ADA"/>
    <w:rsid w:val="00E21D93"/>
    <w:rsid w:val="00E22FEF"/>
    <w:rsid w:val="00E31E23"/>
    <w:rsid w:val="00E33A9E"/>
    <w:rsid w:val="00E355C6"/>
    <w:rsid w:val="00E356AE"/>
    <w:rsid w:val="00E361AA"/>
    <w:rsid w:val="00E4172E"/>
    <w:rsid w:val="00E420E6"/>
    <w:rsid w:val="00E43227"/>
    <w:rsid w:val="00E46441"/>
    <w:rsid w:val="00E55D80"/>
    <w:rsid w:val="00E67764"/>
    <w:rsid w:val="00E67A9C"/>
    <w:rsid w:val="00E7083C"/>
    <w:rsid w:val="00E73934"/>
    <w:rsid w:val="00E75493"/>
    <w:rsid w:val="00E82844"/>
    <w:rsid w:val="00E83464"/>
    <w:rsid w:val="00E84E20"/>
    <w:rsid w:val="00E9292D"/>
    <w:rsid w:val="00E943A4"/>
    <w:rsid w:val="00E945BB"/>
    <w:rsid w:val="00E9749D"/>
    <w:rsid w:val="00EB4A20"/>
    <w:rsid w:val="00EC0EA1"/>
    <w:rsid w:val="00ED088E"/>
    <w:rsid w:val="00ED10B8"/>
    <w:rsid w:val="00ED1810"/>
    <w:rsid w:val="00EE1803"/>
    <w:rsid w:val="00EE2512"/>
    <w:rsid w:val="00EE3DB4"/>
    <w:rsid w:val="00EF3D73"/>
    <w:rsid w:val="00EF4F9E"/>
    <w:rsid w:val="00EF6861"/>
    <w:rsid w:val="00EF7DD1"/>
    <w:rsid w:val="00F00ADB"/>
    <w:rsid w:val="00F0609E"/>
    <w:rsid w:val="00F07FD6"/>
    <w:rsid w:val="00F1087E"/>
    <w:rsid w:val="00F10AE4"/>
    <w:rsid w:val="00F11945"/>
    <w:rsid w:val="00F12476"/>
    <w:rsid w:val="00F14C55"/>
    <w:rsid w:val="00F20510"/>
    <w:rsid w:val="00F21C4A"/>
    <w:rsid w:val="00F247E3"/>
    <w:rsid w:val="00F31BB0"/>
    <w:rsid w:val="00F32077"/>
    <w:rsid w:val="00F36DDA"/>
    <w:rsid w:val="00F45CDC"/>
    <w:rsid w:val="00F4788E"/>
    <w:rsid w:val="00F51D62"/>
    <w:rsid w:val="00F5773E"/>
    <w:rsid w:val="00F6078E"/>
    <w:rsid w:val="00F60C61"/>
    <w:rsid w:val="00F7342D"/>
    <w:rsid w:val="00F746AA"/>
    <w:rsid w:val="00F77AB9"/>
    <w:rsid w:val="00F80B47"/>
    <w:rsid w:val="00F82950"/>
    <w:rsid w:val="00F8443C"/>
    <w:rsid w:val="00F8479A"/>
    <w:rsid w:val="00F85F31"/>
    <w:rsid w:val="00F874D3"/>
    <w:rsid w:val="00F874FB"/>
    <w:rsid w:val="00F876D4"/>
    <w:rsid w:val="00F9016D"/>
    <w:rsid w:val="00F91662"/>
    <w:rsid w:val="00F95233"/>
    <w:rsid w:val="00F95819"/>
    <w:rsid w:val="00F95C70"/>
    <w:rsid w:val="00F97710"/>
    <w:rsid w:val="00FA26D8"/>
    <w:rsid w:val="00FA48ED"/>
    <w:rsid w:val="00FA4FF9"/>
    <w:rsid w:val="00FB127B"/>
    <w:rsid w:val="00FB132A"/>
    <w:rsid w:val="00FB1673"/>
    <w:rsid w:val="00FB1B1E"/>
    <w:rsid w:val="00FB268C"/>
    <w:rsid w:val="00FB5A7F"/>
    <w:rsid w:val="00FC05EB"/>
    <w:rsid w:val="00FC3783"/>
    <w:rsid w:val="00FC411B"/>
    <w:rsid w:val="00FC5D50"/>
    <w:rsid w:val="00FC61B5"/>
    <w:rsid w:val="00FD10D3"/>
    <w:rsid w:val="00FD2AC6"/>
    <w:rsid w:val="00FD46FC"/>
    <w:rsid w:val="00FD6CAA"/>
    <w:rsid w:val="00FD7F3D"/>
    <w:rsid w:val="00FE2E03"/>
    <w:rsid w:val="00FE4A10"/>
    <w:rsid w:val="00FE65A2"/>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8.tiff"/><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7.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1.wdp"/><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5F6364DB-D9BA-C54B-8933-4EBD6D6AA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2177</Words>
  <Characters>13717</Characters>
  <Application>Microsoft Office Word</Application>
  <DocSecurity>0</DocSecurity>
  <Lines>114</Lines>
  <Paragraphs>31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Krummenacher Luca (s)</cp:lastModifiedBy>
  <cp:revision>35</cp:revision>
  <cp:lastPrinted>2019-05-26T13:35:00Z</cp:lastPrinted>
  <dcterms:created xsi:type="dcterms:W3CDTF">2019-05-24T14:32:00Z</dcterms:created>
  <dcterms:modified xsi:type="dcterms:W3CDTF">2019-05-26T13:37:00Z</dcterms:modified>
</cp:coreProperties>
</file>